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10C" w:rsidRPr="00013197" w:rsidRDefault="002D3DDB">
      <w:pPr>
        <w:rPr>
          <w:b/>
        </w:rPr>
      </w:pPr>
      <w:proofErr w:type="spellStart"/>
      <w:r w:rsidRPr="00013197">
        <w:rPr>
          <w:b/>
        </w:rPr>
        <w:t>Category</w:t>
      </w:r>
      <w:proofErr w:type="spellEnd"/>
      <w:r w:rsidRPr="00013197">
        <w:rPr>
          <w:b/>
        </w:rPr>
        <w:t xml:space="preserve"> Switch</w:t>
      </w:r>
    </w:p>
    <w:p w:rsidR="002D3DDB" w:rsidRDefault="002D3DDB"/>
    <w:p w:rsidR="002D3DDB" w:rsidRPr="00013197" w:rsidRDefault="002D3DDB">
      <w:pPr>
        <w:rPr>
          <w:u w:val="single"/>
        </w:rPr>
      </w:pPr>
      <w:proofErr w:type="spellStart"/>
      <w:r w:rsidRPr="00013197">
        <w:rPr>
          <w:u w:val="single"/>
        </w:rPr>
        <w:t>Cues</w:t>
      </w:r>
      <w:proofErr w:type="spellEnd"/>
      <w:r w:rsidRPr="00013197">
        <w:rPr>
          <w:u w:val="single"/>
        </w:rPr>
        <w:t xml:space="preserve"> (Bilder): </w:t>
      </w:r>
    </w:p>
    <w:p w:rsidR="002D3DDB" w:rsidRDefault="002D3DDB" w:rsidP="000B7CF4">
      <w:pPr>
        <w:pStyle w:val="Listenabsatz"/>
        <w:numPr>
          <w:ilvl w:val="0"/>
          <w:numId w:val="1"/>
        </w:numPr>
        <w:spacing w:after="0"/>
      </w:pPr>
      <w:r>
        <w:t>Herz: lebend vs. Leblos</w:t>
      </w:r>
    </w:p>
    <w:p w:rsidR="002D3DDB" w:rsidRDefault="002D3DDB" w:rsidP="000B7CF4">
      <w:pPr>
        <w:pStyle w:val="Listenabsatz"/>
        <w:numPr>
          <w:ilvl w:val="0"/>
          <w:numId w:val="1"/>
        </w:numPr>
        <w:spacing w:after="0"/>
      </w:pPr>
      <w:r>
        <w:t>gekreuzte Pfeile:</w:t>
      </w:r>
      <w:r w:rsidR="0023778B">
        <w:t xml:space="preserve"> kleiner oder größer als ein Fuß</w:t>
      </w:r>
      <w:r>
        <w:t>ball</w:t>
      </w:r>
    </w:p>
    <w:p w:rsidR="000B7CF4" w:rsidRPr="002E352C" w:rsidRDefault="000B7CF4" w:rsidP="000B7CF4">
      <w:pPr>
        <w:spacing w:after="0"/>
        <w:rPr>
          <w:u w:val="single"/>
        </w:rPr>
      </w:pPr>
    </w:p>
    <w:p w:rsidR="00155B78" w:rsidRPr="000B7CF4" w:rsidRDefault="000B7CF4" w:rsidP="000B7CF4">
      <w:pPr>
        <w:spacing w:after="0"/>
        <w:rPr>
          <w:u w:val="single"/>
          <w:lang w:val="en-US"/>
        </w:rPr>
      </w:pPr>
      <w:proofErr w:type="gramStart"/>
      <w:r w:rsidRPr="000B7CF4">
        <w:rPr>
          <w:u w:val="single"/>
          <w:lang w:val="en-US"/>
        </w:rPr>
        <w:t>targets</w:t>
      </w:r>
      <w:proofErr w:type="gramEnd"/>
      <w:r w:rsidRPr="000B7CF4">
        <w:rPr>
          <w:u w:val="single"/>
          <w:lang w:val="en-US"/>
        </w:rPr>
        <w:t xml:space="preserve"> and cues – </w:t>
      </w:r>
      <w:proofErr w:type="spellStart"/>
      <w:r w:rsidRPr="000B7CF4">
        <w:rPr>
          <w:u w:val="single"/>
          <w:lang w:val="en-US"/>
        </w:rPr>
        <w:t>Größe</w:t>
      </w:r>
      <w:proofErr w:type="spellEnd"/>
      <w:r w:rsidRPr="000B7CF4">
        <w:rPr>
          <w:u w:val="single"/>
          <w:lang w:val="en-US"/>
        </w:rPr>
        <w:t xml:space="preserve"> und Position:</w:t>
      </w:r>
    </w:p>
    <w:p w:rsidR="000B7CF4" w:rsidRPr="000B7CF4" w:rsidRDefault="000B7CF4" w:rsidP="000B7CF4">
      <w:pPr>
        <w:pStyle w:val="Listenabsatz"/>
        <w:numPr>
          <w:ilvl w:val="0"/>
          <w:numId w:val="5"/>
        </w:numPr>
        <w:autoSpaceDE w:val="0"/>
        <w:autoSpaceDN w:val="0"/>
        <w:adjustRightInd w:val="0"/>
        <w:spacing w:after="0" w:line="240" w:lineRule="auto"/>
        <w:rPr>
          <w:rFonts w:ascii="Times New Roman" w:hAnsi="Times New Roman" w:cs="Times New Roman"/>
          <w:sz w:val="20"/>
          <w:szCs w:val="16"/>
          <w:lang w:val="en-US"/>
        </w:rPr>
      </w:pPr>
      <w:r>
        <w:rPr>
          <w:rFonts w:ascii="Times New Roman" w:hAnsi="Times New Roman" w:cs="Times New Roman"/>
          <w:sz w:val="20"/>
          <w:szCs w:val="16"/>
          <w:lang w:val="en-US"/>
        </w:rPr>
        <w:t>target (</w:t>
      </w:r>
      <w:proofErr w:type="spellStart"/>
      <w:r>
        <w:rPr>
          <w:rFonts w:ascii="Times New Roman" w:hAnsi="Times New Roman" w:cs="Times New Roman"/>
          <w:sz w:val="20"/>
          <w:szCs w:val="16"/>
          <w:lang w:val="en-US"/>
        </w:rPr>
        <w:t>Mayr</w:t>
      </w:r>
      <w:proofErr w:type="spellEnd"/>
      <w:r>
        <w:rPr>
          <w:rFonts w:ascii="Times New Roman" w:hAnsi="Times New Roman" w:cs="Times New Roman"/>
          <w:sz w:val="20"/>
          <w:szCs w:val="16"/>
          <w:lang w:val="en-US"/>
        </w:rPr>
        <w:t xml:space="preserve">, </w:t>
      </w:r>
      <w:proofErr w:type="spellStart"/>
      <w:r>
        <w:rPr>
          <w:rFonts w:ascii="Times New Roman" w:hAnsi="Times New Roman" w:cs="Times New Roman"/>
          <w:sz w:val="20"/>
          <w:szCs w:val="16"/>
          <w:lang w:val="en-US"/>
        </w:rPr>
        <w:t>KLiegel</w:t>
      </w:r>
      <w:proofErr w:type="spellEnd"/>
      <w:r>
        <w:rPr>
          <w:rFonts w:ascii="Times New Roman" w:hAnsi="Times New Roman" w:cs="Times New Roman"/>
          <w:sz w:val="20"/>
          <w:szCs w:val="16"/>
          <w:lang w:val="en-US"/>
        </w:rPr>
        <w:t xml:space="preserve">, 2000): </w:t>
      </w:r>
      <w:r w:rsidRPr="000B7CF4">
        <w:rPr>
          <w:rFonts w:ascii="Times New Roman" w:hAnsi="Times New Roman" w:cs="Times New Roman"/>
          <w:sz w:val="20"/>
          <w:szCs w:val="16"/>
          <w:lang w:val="en-US"/>
        </w:rPr>
        <w:t>On each trial, one word (in a font size of 24 points) was presented centrally on a monitor</w:t>
      </w:r>
    </w:p>
    <w:p w:rsidR="000B7CF4" w:rsidRPr="000B7CF4" w:rsidRDefault="000B7CF4" w:rsidP="000B7CF4">
      <w:pPr>
        <w:pStyle w:val="StandardWeb"/>
        <w:numPr>
          <w:ilvl w:val="0"/>
          <w:numId w:val="5"/>
        </w:numPr>
        <w:spacing w:after="0"/>
        <w:rPr>
          <w:lang w:val="en-US"/>
        </w:rPr>
      </w:pPr>
      <w:proofErr w:type="gramStart"/>
      <w:r>
        <w:rPr>
          <w:lang w:val="en-US"/>
        </w:rPr>
        <w:t>cues</w:t>
      </w:r>
      <w:proofErr w:type="gramEnd"/>
      <w:r>
        <w:rPr>
          <w:lang w:val="en-US"/>
        </w:rPr>
        <w:t xml:space="preserve"> (Friedman, 2008): </w:t>
      </w:r>
      <w:r w:rsidRPr="000B7CF4">
        <w:rPr>
          <w:lang w:val="en-US"/>
        </w:rPr>
        <w:t xml:space="preserve">9/16 in. (1.43 cm) high by 11/16 in. (1.75 cm) wide symbols appear 3/8 in. (0.95 cm) above </w:t>
      </w:r>
      <w:r>
        <w:rPr>
          <w:lang w:val="en-US"/>
        </w:rPr>
        <w:t>targets</w:t>
      </w:r>
      <w:r w:rsidRPr="000B7CF4">
        <w:rPr>
          <w:lang w:val="en-US"/>
        </w:rPr>
        <w:t xml:space="preserve"> (Friedman et al., 2008).</w:t>
      </w:r>
    </w:p>
    <w:p w:rsidR="000B7CF4" w:rsidRDefault="000B7CF4" w:rsidP="000B7CF4">
      <w:pPr>
        <w:pStyle w:val="StandardWeb"/>
        <w:spacing w:before="0" w:beforeAutospacing="0" w:after="0" w:afterAutospacing="0"/>
        <w:rPr>
          <w:lang w:val="en-US"/>
        </w:rPr>
      </w:pPr>
    </w:p>
    <w:p w:rsidR="000B7CF4" w:rsidRDefault="000B7CF4" w:rsidP="000B7CF4">
      <w:pPr>
        <w:pStyle w:val="StandardWeb"/>
        <w:spacing w:before="0" w:beforeAutospacing="0" w:after="0" w:afterAutospacing="0"/>
        <w:rPr>
          <w:lang w:val="en-US"/>
        </w:rPr>
      </w:pPr>
    </w:p>
    <w:p w:rsidR="000B7CF4" w:rsidRDefault="000B7CF4" w:rsidP="000B7CF4">
      <w:pPr>
        <w:pStyle w:val="StandardWeb"/>
        <w:spacing w:before="0" w:beforeAutospacing="0" w:after="0" w:afterAutospacing="0"/>
        <w:rPr>
          <w:lang w:val="en-US"/>
        </w:rPr>
      </w:pPr>
      <w:r>
        <w:rPr>
          <w:lang w:val="en-US"/>
        </w:rPr>
        <w:t>-------------------</w:t>
      </w:r>
    </w:p>
    <w:p w:rsidR="00155B78" w:rsidRDefault="00155B78" w:rsidP="000B7CF4">
      <w:pPr>
        <w:pStyle w:val="StandardWeb"/>
        <w:spacing w:before="0" w:beforeAutospacing="0" w:after="0" w:afterAutospacing="0"/>
        <w:rPr>
          <w:lang w:val="en-US"/>
        </w:rPr>
      </w:pPr>
      <w:r w:rsidRPr="00155B78">
        <w:rPr>
          <w:lang w:val="en-US"/>
        </w:rPr>
        <w:t>The following defines a blue circle that appears on the right side of the screen:</w:t>
      </w:r>
    </w:p>
    <w:p w:rsidR="00155B78" w:rsidRPr="00155B78" w:rsidRDefault="00155B78" w:rsidP="000B7CF4">
      <w:pPr>
        <w:spacing w:after="0"/>
        <w:rPr>
          <w:lang w:val="en-US"/>
        </w:rPr>
      </w:pPr>
      <w:r w:rsidRPr="00155B78">
        <w:rPr>
          <w:lang w:val="en-US"/>
        </w:rPr>
        <w:t>&lt;</w:t>
      </w:r>
      <w:proofErr w:type="gramStart"/>
      <w:r w:rsidRPr="00155B78">
        <w:rPr>
          <w:lang w:val="en-US"/>
        </w:rPr>
        <w:t>shape</w:t>
      </w:r>
      <w:proofErr w:type="gramEnd"/>
      <w:r w:rsidRPr="00155B78">
        <w:rPr>
          <w:lang w:val="en-US"/>
        </w:rPr>
        <w:t xml:space="preserve"> </w:t>
      </w:r>
      <w:proofErr w:type="spellStart"/>
      <w:r w:rsidRPr="00155B78">
        <w:rPr>
          <w:lang w:val="en-US"/>
        </w:rPr>
        <w:t>bluecircle</w:t>
      </w:r>
      <w:proofErr w:type="spellEnd"/>
      <w:r w:rsidRPr="00155B78">
        <w:rPr>
          <w:lang w:val="en-US"/>
        </w:rPr>
        <w:t>&gt;</w:t>
      </w:r>
      <w:r w:rsidRPr="00155B78">
        <w:rPr>
          <w:lang w:val="en-US"/>
        </w:rPr>
        <w:br/>
        <w:t>/ shape = circle</w:t>
      </w:r>
      <w:r w:rsidRPr="00155B78">
        <w:rPr>
          <w:lang w:val="en-US"/>
        </w:rPr>
        <w:br/>
        <w:t>/ color = (0, 0, 200)</w:t>
      </w:r>
      <w:r w:rsidRPr="00155B78">
        <w:rPr>
          <w:lang w:val="en-US"/>
        </w:rPr>
        <w:br/>
        <w:t>/ position = (80%, 50%)</w:t>
      </w:r>
      <w:r w:rsidRPr="00155B78">
        <w:rPr>
          <w:lang w:val="en-US"/>
        </w:rPr>
        <w:br/>
        <w:t>&lt;/shape&gt;</w:t>
      </w:r>
    </w:p>
    <w:p w:rsidR="002D3DDB" w:rsidRDefault="00155B78" w:rsidP="002D3DDB">
      <w:pPr>
        <w:rPr>
          <w:lang w:val="en-US"/>
        </w:rPr>
      </w:pPr>
      <w:r>
        <w:rPr>
          <w:lang w:val="en-US"/>
        </w:rPr>
        <w:t xml:space="preserve">In long: </w:t>
      </w:r>
    </w:p>
    <w:p w:rsidR="00155B78" w:rsidRPr="00155B78" w:rsidRDefault="00155B78" w:rsidP="002D3DDB">
      <w:pPr>
        <w:rPr>
          <w:lang w:val="en-US"/>
        </w:rPr>
      </w:pPr>
      <w:r w:rsidRPr="00155B78">
        <w:rPr>
          <w:rStyle w:val="syntax"/>
          <w:lang w:val="en-US"/>
        </w:rPr>
        <w:t>&lt;</w:t>
      </w:r>
      <w:r w:rsidRPr="00155B78">
        <w:rPr>
          <w:rStyle w:val="syntax"/>
          <w:color w:val="FFFFFF"/>
          <w:shd w:val="clear" w:color="auto" w:fill="3399FF"/>
          <w:lang w:val="en-US"/>
        </w:rPr>
        <w:t>shape</w:t>
      </w:r>
      <w:r w:rsidRPr="00155B78">
        <w:rPr>
          <w:rStyle w:val="syntax"/>
          <w:lang w:val="en-US"/>
        </w:rPr>
        <w:t xml:space="preserve"> </w:t>
      </w:r>
      <w:proofErr w:type="spellStart"/>
      <w:r w:rsidRPr="00155B78">
        <w:rPr>
          <w:rStyle w:val="syntax"/>
          <w:lang w:val="en-US"/>
        </w:rPr>
        <w:t>shapename</w:t>
      </w:r>
      <w:proofErr w:type="spellEnd"/>
      <w:r w:rsidRPr="00155B78">
        <w:rPr>
          <w:rStyle w:val="syntax"/>
          <w:lang w:val="en-US"/>
        </w:rPr>
        <w:t>&gt;</w:t>
      </w:r>
      <w:r w:rsidRPr="00155B78">
        <w:rPr>
          <w:lang w:val="en-US"/>
        </w:rPr>
        <w:br/>
      </w:r>
      <w:r w:rsidRPr="00155B78">
        <w:rPr>
          <w:rStyle w:val="syntax"/>
          <w:lang w:val="en-US"/>
        </w:rPr>
        <w:t xml:space="preserve">/ </w:t>
      </w:r>
      <w:hyperlink r:id="rId6" w:history="1">
        <w:r w:rsidRPr="00155B78">
          <w:rPr>
            <w:rStyle w:val="Hyperlink"/>
            <w:lang w:val="en-US"/>
          </w:rPr>
          <w:t>color</w:t>
        </w:r>
      </w:hyperlink>
      <w:r w:rsidRPr="00155B78">
        <w:rPr>
          <w:rStyle w:val="syntax"/>
          <w:lang w:val="en-US"/>
        </w:rPr>
        <w:t xml:space="preserve"> = (</w:t>
      </w:r>
      <w:r w:rsidRPr="00155B78">
        <w:rPr>
          <w:rStyle w:val="parameter"/>
          <w:lang w:val="en-US"/>
        </w:rPr>
        <w:t>red expression</w:t>
      </w:r>
      <w:r w:rsidRPr="00155B78">
        <w:rPr>
          <w:rStyle w:val="syntax"/>
          <w:lang w:val="en-US"/>
        </w:rPr>
        <w:t xml:space="preserve">, </w:t>
      </w:r>
      <w:r w:rsidRPr="00155B78">
        <w:rPr>
          <w:rStyle w:val="parameter"/>
          <w:lang w:val="en-US"/>
        </w:rPr>
        <w:t>green expression</w:t>
      </w:r>
      <w:r w:rsidRPr="00155B78">
        <w:rPr>
          <w:rStyle w:val="syntax"/>
          <w:lang w:val="en-US"/>
        </w:rPr>
        <w:t xml:space="preserve">, </w:t>
      </w:r>
      <w:r w:rsidRPr="00155B78">
        <w:rPr>
          <w:rStyle w:val="parameter"/>
          <w:lang w:val="en-US"/>
        </w:rPr>
        <w:t>blue expression</w:t>
      </w:r>
      <w:r w:rsidRPr="00155B78">
        <w:rPr>
          <w:rStyle w:val="syntax"/>
          <w:lang w:val="en-US"/>
        </w:rPr>
        <w:t>)</w:t>
      </w:r>
      <w:r w:rsidRPr="00155B78">
        <w:rPr>
          <w:lang w:val="en-US"/>
        </w:rPr>
        <w:br/>
      </w:r>
      <w:r w:rsidRPr="00155B78">
        <w:rPr>
          <w:rStyle w:val="syntax"/>
          <w:lang w:val="en-US"/>
        </w:rPr>
        <w:t xml:space="preserve">/ </w:t>
      </w:r>
      <w:hyperlink r:id="rId7" w:history="1">
        <w:r w:rsidRPr="00155B78">
          <w:rPr>
            <w:rStyle w:val="Hyperlink"/>
            <w:lang w:val="en-US"/>
          </w:rPr>
          <w:t>erase</w:t>
        </w:r>
      </w:hyperlink>
      <w:r w:rsidRPr="00155B78">
        <w:rPr>
          <w:rStyle w:val="syntax"/>
          <w:lang w:val="en-US"/>
        </w:rPr>
        <w:t xml:space="preserve"> = true(</w:t>
      </w:r>
      <w:r w:rsidRPr="00155B78">
        <w:rPr>
          <w:rStyle w:val="parameter"/>
          <w:lang w:val="en-US"/>
        </w:rPr>
        <w:t>red expression</w:t>
      </w:r>
      <w:r w:rsidRPr="00155B78">
        <w:rPr>
          <w:rStyle w:val="syntax"/>
          <w:lang w:val="en-US"/>
        </w:rPr>
        <w:t xml:space="preserve">, </w:t>
      </w:r>
      <w:r w:rsidRPr="00155B78">
        <w:rPr>
          <w:rStyle w:val="parameter"/>
          <w:lang w:val="en-US"/>
        </w:rPr>
        <w:t>green expression</w:t>
      </w:r>
      <w:r w:rsidRPr="00155B78">
        <w:rPr>
          <w:rStyle w:val="syntax"/>
          <w:lang w:val="en-US"/>
        </w:rPr>
        <w:t xml:space="preserve">, </w:t>
      </w:r>
      <w:r w:rsidRPr="00155B78">
        <w:rPr>
          <w:rStyle w:val="parameter"/>
          <w:lang w:val="en-US"/>
        </w:rPr>
        <w:t>blue expression</w:t>
      </w:r>
      <w:r w:rsidRPr="00155B78">
        <w:rPr>
          <w:rStyle w:val="syntax"/>
          <w:lang w:val="en-US"/>
        </w:rPr>
        <w:t xml:space="preserve">) </w:t>
      </w:r>
      <w:r w:rsidRPr="00155B78">
        <w:rPr>
          <w:rStyle w:val="operator"/>
          <w:lang w:val="en-US"/>
        </w:rPr>
        <w:t>or</w:t>
      </w:r>
      <w:r w:rsidRPr="00155B78">
        <w:rPr>
          <w:rStyle w:val="syntax"/>
          <w:lang w:val="en-US"/>
        </w:rPr>
        <w:t xml:space="preserve"> false </w:t>
      </w:r>
      <w:r w:rsidRPr="00155B78">
        <w:rPr>
          <w:lang w:val="en-US"/>
        </w:rPr>
        <w:br/>
      </w:r>
      <w:r w:rsidRPr="00155B78">
        <w:rPr>
          <w:rStyle w:val="syntax"/>
          <w:lang w:val="en-US"/>
        </w:rPr>
        <w:t xml:space="preserve">/ </w:t>
      </w:r>
      <w:hyperlink r:id="rId8" w:history="1">
        <w:proofErr w:type="spellStart"/>
        <w:r w:rsidRPr="00155B78">
          <w:rPr>
            <w:rStyle w:val="Hyperlink"/>
            <w:lang w:val="en-US"/>
          </w:rPr>
          <w:t>halign</w:t>
        </w:r>
        <w:proofErr w:type="spellEnd"/>
      </w:hyperlink>
      <w:r w:rsidRPr="00155B78">
        <w:rPr>
          <w:rStyle w:val="syntax"/>
          <w:lang w:val="en-US"/>
        </w:rPr>
        <w:t xml:space="preserve"> = </w:t>
      </w:r>
      <w:r w:rsidRPr="00155B78">
        <w:rPr>
          <w:rStyle w:val="parameter"/>
          <w:lang w:val="en-US"/>
        </w:rPr>
        <w:t>alignment</w:t>
      </w:r>
      <w:r w:rsidRPr="00155B78">
        <w:rPr>
          <w:lang w:val="en-US"/>
        </w:rPr>
        <w:br/>
      </w:r>
      <w:r w:rsidRPr="00155B78">
        <w:rPr>
          <w:rStyle w:val="syntax"/>
          <w:lang w:val="en-US"/>
        </w:rPr>
        <w:t xml:space="preserve">/ </w:t>
      </w:r>
      <w:hyperlink r:id="rId9" w:history="1">
        <w:r w:rsidRPr="00155B78">
          <w:rPr>
            <w:rStyle w:val="Hyperlink"/>
            <w:lang w:val="en-US"/>
          </w:rPr>
          <w:t>height</w:t>
        </w:r>
      </w:hyperlink>
      <w:r w:rsidRPr="00155B78">
        <w:rPr>
          <w:rStyle w:val="syntax"/>
          <w:lang w:val="en-US"/>
        </w:rPr>
        <w:t xml:space="preserve"> = </w:t>
      </w:r>
      <w:hyperlink r:id="rId10" w:history="1">
        <w:r w:rsidRPr="00155B78">
          <w:rPr>
            <w:rStyle w:val="parameter"/>
            <w:lang w:val="en-US"/>
          </w:rPr>
          <w:t>integer expression</w:t>
        </w:r>
      </w:hyperlink>
      <w:r w:rsidRPr="00155B78">
        <w:rPr>
          <w:lang w:val="en-US"/>
        </w:rPr>
        <w:br/>
      </w:r>
      <w:r w:rsidRPr="00155B78">
        <w:rPr>
          <w:rStyle w:val="syntax"/>
          <w:lang w:val="en-US"/>
        </w:rPr>
        <w:t xml:space="preserve">/ </w:t>
      </w:r>
      <w:hyperlink r:id="rId11" w:history="1">
        <w:proofErr w:type="spellStart"/>
        <w:r w:rsidRPr="00155B78">
          <w:rPr>
            <w:rStyle w:val="Hyperlink"/>
            <w:lang w:val="en-US"/>
          </w:rPr>
          <w:t>hposition</w:t>
        </w:r>
        <w:proofErr w:type="spellEnd"/>
      </w:hyperlink>
      <w:r w:rsidRPr="00155B78">
        <w:rPr>
          <w:rStyle w:val="syntax"/>
          <w:lang w:val="en-US"/>
        </w:rPr>
        <w:t xml:space="preserve"> = </w:t>
      </w:r>
      <w:hyperlink r:id="rId12" w:history="1">
        <w:r w:rsidRPr="00155B78">
          <w:rPr>
            <w:rStyle w:val="parameter"/>
            <w:lang w:val="en-US"/>
          </w:rPr>
          <w:t>x expression</w:t>
        </w:r>
      </w:hyperlink>
      <w:r w:rsidRPr="00155B78">
        <w:rPr>
          <w:lang w:val="en-US"/>
        </w:rPr>
        <w:br/>
      </w:r>
      <w:r w:rsidRPr="00155B78">
        <w:rPr>
          <w:rStyle w:val="syntax"/>
          <w:lang w:val="en-US"/>
        </w:rPr>
        <w:t xml:space="preserve">/ </w:t>
      </w:r>
      <w:hyperlink r:id="rId13" w:history="1">
        <w:proofErr w:type="spellStart"/>
        <w:r w:rsidRPr="00155B78">
          <w:rPr>
            <w:rStyle w:val="Hyperlink"/>
            <w:lang w:val="en-US"/>
          </w:rPr>
          <w:t>onprepare</w:t>
        </w:r>
        <w:proofErr w:type="spellEnd"/>
      </w:hyperlink>
      <w:r w:rsidRPr="00155B78">
        <w:rPr>
          <w:rStyle w:val="syntax"/>
          <w:lang w:val="en-US"/>
        </w:rPr>
        <w:t xml:space="preserve"> = [</w:t>
      </w:r>
      <w:hyperlink r:id="rId14" w:history="1">
        <w:r w:rsidRPr="00155B78">
          <w:rPr>
            <w:rStyle w:val="parameter"/>
            <w:lang w:val="en-US"/>
          </w:rPr>
          <w:t>expression</w:t>
        </w:r>
      </w:hyperlink>
      <w:r w:rsidRPr="00155B78">
        <w:rPr>
          <w:rStyle w:val="syntax"/>
          <w:lang w:val="en-US"/>
        </w:rPr>
        <w:t xml:space="preserve">; </w:t>
      </w:r>
      <w:hyperlink r:id="rId15" w:history="1">
        <w:r w:rsidRPr="00155B78">
          <w:rPr>
            <w:rStyle w:val="parameter"/>
            <w:lang w:val="en-US"/>
          </w:rPr>
          <w:t>expression</w:t>
        </w:r>
      </w:hyperlink>
      <w:r w:rsidRPr="00155B78">
        <w:rPr>
          <w:rStyle w:val="syntax"/>
          <w:lang w:val="en-US"/>
        </w:rPr>
        <w:t xml:space="preserve">; </w:t>
      </w:r>
      <w:hyperlink r:id="rId16" w:history="1">
        <w:r w:rsidRPr="00155B78">
          <w:rPr>
            <w:rStyle w:val="parameter"/>
            <w:lang w:val="en-US"/>
          </w:rPr>
          <w:t>expression</w:t>
        </w:r>
      </w:hyperlink>
      <w:r w:rsidRPr="00155B78">
        <w:rPr>
          <w:rStyle w:val="syntax"/>
          <w:lang w:val="en-US"/>
        </w:rPr>
        <w:t>; ...]</w:t>
      </w:r>
      <w:r w:rsidRPr="00155B78">
        <w:rPr>
          <w:lang w:val="en-US"/>
        </w:rPr>
        <w:br/>
      </w:r>
      <w:r w:rsidRPr="00155B78">
        <w:rPr>
          <w:rStyle w:val="syntax"/>
          <w:lang w:val="en-US"/>
        </w:rPr>
        <w:t xml:space="preserve">/ </w:t>
      </w:r>
      <w:hyperlink r:id="rId17" w:history="1">
        <w:r w:rsidRPr="00155B78">
          <w:rPr>
            <w:rStyle w:val="Hyperlink"/>
            <w:lang w:val="en-US"/>
          </w:rPr>
          <w:t>position</w:t>
        </w:r>
      </w:hyperlink>
      <w:r w:rsidRPr="00155B78">
        <w:rPr>
          <w:rStyle w:val="syntax"/>
          <w:lang w:val="en-US"/>
        </w:rPr>
        <w:t xml:space="preserve"> = (</w:t>
      </w:r>
      <w:hyperlink r:id="rId18" w:history="1">
        <w:r w:rsidRPr="00155B78">
          <w:rPr>
            <w:rStyle w:val="parameter"/>
            <w:lang w:val="en-US"/>
          </w:rPr>
          <w:t>x expression</w:t>
        </w:r>
      </w:hyperlink>
      <w:r w:rsidRPr="00155B78">
        <w:rPr>
          <w:rStyle w:val="syntax"/>
          <w:lang w:val="en-US"/>
        </w:rPr>
        <w:t xml:space="preserve">, </w:t>
      </w:r>
      <w:hyperlink r:id="rId19" w:history="1">
        <w:r w:rsidRPr="00155B78">
          <w:rPr>
            <w:rStyle w:val="parameter"/>
            <w:lang w:val="en-US"/>
          </w:rPr>
          <w:t>y expression</w:t>
        </w:r>
      </w:hyperlink>
      <w:r w:rsidRPr="00155B78">
        <w:rPr>
          <w:rStyle w:val="syntax"/>
          <w:lang w:val="en-US"/>
        </w:rPr>
        <w:t xml:space="preserve">) </w:t>
      </w:r>
      <w:r w:rsidRPr="00155B78">
        <w:rPr>
          <w:lang w:val="en-US"/>
        </w:rPr>
        <w:br/>
      </w:r>
      <w:r w:rsidRPr="00155B78">
        <w:rPr>
          <w:rStyle w:val="syntax"/>
          <w:lang w:val="en-US"/>
        </w:rPr>
        <w:t xml:space="preserve">/ </w:t>
      </w:r>
      <w:hyperlink r:id="rId20" w:history="1">
        <w:r w:rsidRPr="00155B78">
          <w:rPr>
            <w:rStyle w:val="Hyperlink"/>
            <w:color w:val="FFFFFF"/>
            <w:shd w:val="clear" w:color="auto" w:fill="3399FF"/>
            <w:lang w:val="en-US"/>
          </w:rPr>
          <w:t>shape</w:t>
        </w:r>
      </w:hyperlink>
      <w:r w:rsidRPr="00155B78">
        <w:rPr>
          <w:rStyle w:val="syntax"/>
          <w:lang w:val="en-US"/>
        </w:rPr>
        <w:t xml:space="preserve"> = </w:t>
      </w:r>
      <w:proofErr w:type="spellStart"/>
      <w:r w:rsidRPr="00155B78">
        <w:rPr>
          <w:rStyle w:val="parameter"/>
          <w:lang w:val="en-US"/>
        </w:rPr>
        <w:t>shapename</w:t>
      </w:r>
      <w:proofErr w:type="spellEnd"/>
      <w:r w:rsidRPr="00155B78">
        <w:rPr>
          <w:lang w:val="en-US"/>
        </w:rPr>
        <w:br/>
      </w:r>
      <w:r w:rsidRPr="00155B78">
        <w:rPr>
          <w:rStyle w:val="syntax"/>
          <w:lang w:val="en-US"/>
        </w:rPr>
        <w:t xml:space="preserve">/ </w:t>
      </w:r>
      <w:hyperlink r:id="rId21" w:history="1">
        <w:r w:rsidRPr="00155B78">
          <w:rPr>
            <w:rStyle w:val="Hyperlink"/>
            <w:lang w:val="en-US"/>
          </w:rPr>
          <w:t>size</w:t>
        </w:r>
      </w:hyperlink>
      <w:r w:rsidRPr="00155B78">
        <w:rPr>
          <w:rStyle w:val="syntax"/>
          <w:lang w:val="en-US"/>
        </w:rPr>
        <w:t xml:space="preserve"> = (</w:t>
      </w:r>
      <w:hyperlink r:id="rId22" w:history="1">
        <w:r w:rsidRPr="00155B78">
          <w:rPr>
            <w:rStyle w:val="parameter"/>
            <w:lang w:val="en-US"/>
          </w:rPr>
          <w:t>width expression</w:t>
        </w:r>
      </w:hyperlink>
      <w:r w:rsidRPr="00155B78">
        <w:rPr>
          <w:rStyle w:val="syntax"/>
          <w:lang w:val="en-US"/>
        </w:rPr>
        <w:t xml:space="preserve">, </w:t>
      </w:r>
      <w:hyperlink r:id="rId23" w:history="1">
        <w:r w:rsidRPr="00155B78">
          <w:rPr>
            <w:rStyle w:val="parameter"/>
            <w:lang w:val="en-US"/>
          </w:rPr>
          <w:t>height expression</w:t>
        </w:r>
      </w:hyperlink>
      <w:r w:rsidRPr="00155B78">
        <w:rPr>
          <w:rStyle w:val="syntax"/>
          <w:lang w:val="en-US"/>
        </w:rPr>
        <w:t xml:space="preserve">) </w:t>
      </w:r>
      <w:r w:rsidRPr="00155B78">
        <w:rPr>
          <w:lang w:val="en-US"/>
        </w:rPr>
        <w:br/>
      </w:r>
      <w:r w:rsidRPr="00155B78">
        <w:rPr>
          <w:rStyle w:val="syntax"/>
          <w:lang w:val="en-US"/>
        </w:rPr>
        <w:t xml:space="preserve">/ </w:t>
      </w:r>
      <w:hyperlink r:id="rId24" w:history="1">
        <w:proofErr w:type="spellStart"/>
        <w:r w:rsidRPr="00155B78">
          <w:rPr>
            <w:rStyle w:val="Hyperlink"/>
            <w:lang w:val="en-US"/>
          </w:rPr>
          <w:t>valign</w:t>
        </w:r>
        <w:proofErr w:type="spellEnd"/>
      </w:hyperlink>
      <w:r w:rsidRPr="00155B78">
        <w:rPr>
          <w:rStyle w:val="syntax"/>
          <w:lang w:val="en-US"/>
        </w:rPr>
        <w:t xml:space="preserve"> = </w:t>
      </w:r>
      <w:r w:rsidRPr="00155B78">
        <w:rPr>
          <w:rStyle w:val="parameter"/>
          <w:lang w:val="en-US"/>
        </w:rPr>
        <w:t>alignment</w:t>
      </w:r>
      <w:r w:rsidRPr="00155B78">
        <w:rPr>
          <w:lang w:val="en-US"/>
        </w:rPr>
        <w:br/>
      </w:r>
      <w:r w:rsidRPr="00155B78">
        <w:rPr>
          <w:rStyle w:val="syntax"/>
          <w:lang w:val="en-US"/>
        </w:rPr>
        <w:t xml:space="preserve">/ </w:t>
      </w:r>
      <w:hyperlink r:id="rId25" w:history="1">
        <w:proofErr w:type="spellStart"/>
        <w:r w:rsidRPr="00155B78">
          <w:rPr>
            <w:rStyle w:val="Hyperlink"/>
            <w:lang w:val="en-US"/>
          </w:rPr>
          <w:t>vposition</w:t>
        </w:r>
        <w:proofErr w:type="spellEnd"/>
      </w:hyperlink>
      <w:r w:rsidRPr="00155B78">
        <w:rPr>
          <w:rStyle w:val="syntax"/>
          <w:lang w:val="en-US"/>
        </w:rPr>
        <w:t xml:space="preserve"> = </w:t>
      </w:r>
      <w:hyperlink r:id="rId26" w:history="1">
        <w:r w:rsidRPr="00155B78">
          <w:rPr>
            <w:rStyle w:val="Hyperlink"/>
            <w:lang w:val="en-US"/>
          </w:rPr>
          <w:t xml:space="preserve">y </w:t>
        </w:r>
        <w:r w:rsidRPr="00155B78">
          <w:rPr>
            <w:rStyle w:val="parameter"/>
            <w:lang w:val="en-US"/>
          </w:rPr>
          <w:t>expression</w:t>
        </w:r>
      </w:hyperlink>
      <w:r w:rsidRPr="00155B78">
        <w:rPr>
          <w:lang w:val="en-US"/>
        </w:rPr>
        <w:br/>
      </w:r>
      <w:r w:rsidRPr="00155B78">
        <w:rPr>
          <w:rStyle w:val="syntax"/>
          <w:lang w:val="en-US"/>
        </w:rPr>
        <w:t xml:space="preserve">/ </w:t>
      </w:r>
      <w:hyperlink r:id="rId27" w:history="1">
        <w:r w:rsidRPr="00155B78">
          <w:rPr>
            <w:rStyle w:val="Hyperlink"/>
            <w:lang w:val="en-US"/>
          </w:rPr>
          <w:t>width</w:t>
        </w:r>
      </w:hyperlink>
      <w:r w:rsidRPr="00155B78">
        <w:rPr>
          <w:rStyle w:val="syntax"/>
          <w:lang w:val="en-US"/>
        </w:rPr>
        <w:t xml:space="preserve"> = </w:t>
      </w:r>
      <w:hyperlink r:id="rId28" w:history="1">
        <w:r w:rsidRPr="00155B78">
          <w:rPr>
            <w:rStyle w:val="parameter"/>
            <w:lang w:val="en-US"/>
          </w:rPr>
          <w:t>integer expression</w:t>
        </w:r>
      </w:hyperlink>
      <w:r w:rsidRPr="00155B78">
        <w:rPr>
          <w:lang w:val="en-US"/>
        </w:rPr>
        <w:br/>
      </w:r>
      <w:r w:rsidRPr="00155B78">
        <w:rPr>
          <w:rStyle w:val="syntax"/>
          <w:lang w:val="en-US"/>
        </w:rPr>
        <w:t>&lt;/</w:t>
      </w:r>
      <w:r w:rsidRPr="00155B78">
        <w:rPr>
          <w:rStyle w:val="syntax"/>
          <w:color w:val="FFFFFF"/>
          <w:shd w:val="clear" w:color="auto" w:fill="3399FF"/>
          <w:lang w:val="en-US"/>
        </w:rPr>
        <w:t>shape</w:t>
      </w:r>
      <w:r w:rsidRPr="00155B78">
        <w:rPr>
          <w:rStyle w:val="syntax"/>
          <w:lang w:val="en-US"/>
        </w:rPr>
        <w:t>&gt;</w:t>
      </w:r>
    </w:p>
    <w:p w:rsidR="002D3DDB" w:rsidRPr="00155B78" w:rsidRDefault="002D3DDB" w:rsidP="002D3DDB">
      <w:pPr>
        <w:rPr>
          <w:u w:val="single"/>
          <w:lang w:val="en-US"/>
        </w:rPr>
      </w:pPr>
      <w:r w:rsidRPr="00155B78">
        <w:rPr>
          <w:u w:val="single"/>
          <w:lang w:val="en-US"/>
        </w:rPr>
        <w:t>Stimuli (</w:t>
      </w:r>
      <w:proofErr w:type="spellStart"/>
      <w:r w:rsidRPr="00155B78">
        <w:rPr>
          <w:u w:val="single"/>
          <w:lang w:val="en-US"/>
        </w:rPr>
        <w:t>Wörter</w:t>
      </w:r>
      <w:proofErr w:type="spellEnd"/>
      <w:r w:rsidRPr="00155B78">
        <w:rPr>
          <w:u w:val="single"/>
          <w:lang w:val="en-US"/>
        </w:rPr>
        <w:t>):</w:t>
      </w:r>
    </w:p>
    <w:tbl>
      <w:tblPr>
        <w:tblStyle w:val="Tabellenraster"/>
        <w:tblW w:w="0" w:type="auto"/>
        <w:tblInd w:w="502" w:type="dxa"/>
        <w:tblLook w:val="04A0" w:firstRow="1" w:lastRow="0" w:firstColumn="1" w:lastColumn="0" w:noHBand="0" w:noVBand="1"/>
      </w:tblPr>
      <w:tblGrid>
        <w:gridCol w:w="2041"/>
        <w:gridCol w:w="1694"/>
        <w:gridCol w:w="1688"/>
        <w:gridCol w:w="1681"/>
        <w:gridCol w:w="1682"/>
      </w:tblGrid>
      <w:tr w:rsidR="00155B78" w:rsidRPr="005818C8" w:rsidTr="00F66413">
        <w:tc>
          <w:tcPr>
            <w:tcW w:w="2041" w:type="dxa"/>
          </w:tcPr>
          <w:p w:rsidR="002D3DDB" w:rsidRPr="00155B78" w:rsidRDefault="002D3DDB" w:rsidP="002D3DDB">
            <w:pPr>
              <w:pStyle w:val="Listenabsatz"/>
              <w:ind w:left="0"/>
              <w:rPr>
                <w:lang w:val="en-US"/>
              </w:rPr>
            </w:pPr>
          </w:p>
        </w:tc>
        <w:tc>
          <w:tcPr>
            <w:tcW w:w="1694" w:type="dxa"/>
          </w:tcPr>
          <w:p w:rsidR="002D3DDB" w:rsidRPr="00155B78" w:rsidRDefault="002D3DDB" w:rsidP="002D3DDB">
            <w:pPr>
              <w:pStyle w:val="Listenabsatz"/>
              <w:ind w:left="0"/>
              <w:rPr>
                <w:lang w:val="en-US"/>
              </w:rPr>
            </w:pPr>
            <w:proofErr w:type="spellStart"/>
            <w:r w:rsidRPr="00155B78">
              <w:rPr>
                <w:lang w:val="en-US"/>
              </w:rPr>
              <w:t>lebend</w:t>
            </w:r>
            <w:r w:rsidR="00666170">
              <w:rPr>
                <w:lang w:val="en-US"/>
              </w:rPr>
              <w:t>ig</w:t>
            </w:r>
            <w:proofErr w:type="spellEnd"/>
          </w:p>
        </w:tc>
        <w:tc>
          <w:tcPr>
            <w:tcW w:w="1688" w:type="dxa"/>
          </w:tcPr>
          <w:p w:rsidR="002D3DDB" w:rsidRPr="00155B78" w:rsidRDefault="002D3DDB" w:rsidP="002D3DDB">
            <w:pPr>
              <w:pStyle w:val="Listenabsatz"/>
              <w:ind w:left="0"/>
              <w:rPr>
                <w:lang w:val="en-US"/>
              </w:rPr>
            </w:pPr>
            <w:proofErr w:type="spellStart"/>
            <w:r w:rsidRPr="00155B78">
              <w:rPr>
                <w:lang w:val="en-US"/>
              </w:rPr>
              <w:t>leblos</w:t>
            </w:r>
            <w:proofErr w:type="spellEnd"/>
          </w:p>
        </w:tc>
        <w:tc>
          <w:tcPr>
            <w:tcW w:w="1681" w:type="dxa"/>
          </w:tcPr>
          <w:p w:rsidR="002D3DDB" w:rsidRPr="00155B78" w:rsidRDefault="002D3DDB" w:rsidP="002D3DDB">
            <w:pPr>
              <w:pStyle w:val="Listenabsatz"/>
              <w:ind w:left="0"/>
              <w:rPr>
                <w:lang w:val="en-US"/>
              </w:rPr>
            </w:pPr>
            <w:proofErr w:type="spellStart"/>
            <w:r w:rsidRPr="00155B78">
              <w:rPr>
                <w:lang w:val="en-US"/>
              </w:rPr>
              <w:t>groß</w:t>
            </w:r>
            <w:proofErr w:type="spellEnd"/>
          </w:p>
        </w:tc>
        <w:tc>
          <w:tcPr>
            <w:tcW w:w="1682" w:type="dxa"/>
          </w:tcPr>
          <w:p w:rsidR="002D3DDB" w:rsidRPr="00155B78" w:rsidRDefault="002D3DDB" w:rsidP="002D3DDB">
            <w:pPr>
              <w:pStyle w:val="Listenabsatz"/>
              <w:ind w:left="0"/>
              <w:rPr>
                <w:lang w:val="en-US"/>
              </w:rPr>
            </w:pPr>
            <w:proofErr w:type="spellStart"/>
            <w:r w:rsidRPr="00155B78">
              <w:rPr>
                <w:lang w:val="en-US"/>
              </w:rPr>
              <w:t>klein</w:t>
            </w:r>
            <w:proofErr w:type="spellEnd"/>
          </w:p>
        </w:tc>
      </w:tr>
      <w:tr w:rsidR="00155B78" w:rsidRPr="005818C8" w:rsidTr="00F66413">
        <w:tc>
          <w:tcPr>
            <w:tcW w:w="2041" w:type="dxa"/>
          </w:tcPr>
          <w:p w:rsidR="002D3DDB" w:rsidRPr="00155B78" w:rsidRDefault="002D3DDB" w:rsidP="00B776A1">
            <w:pPr>
              <w:pStyle w:val="Listenabsatz"/>
              <w:numPr>
                <w:ilvl w:val="0"/>
                <w:numId w:val="2"/>
              </w:numPr>
              <w:rPr>
                <w:lang w:val="en-US"/>
              </w:rPr>
            </w:pPr>
            <w:proofErr w:type="spellStart"/>
            <w:r w:rsidRPr="00155B78">
              <w:rPr>
                <w:lang w:val="en-US"/>
              </w:rPr>
              <w:t>Tisch</w:t>
            </w:r>
            <w:proofErr w:type="spellEnd"/>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color w:val="00B050"/>
                <w:lang w:val="en-US"/>
              </w:rPr>
              <w:t>√</w:t>
            </w:r>
          </w:p>
        </w:tc>
        <w:tc>
          <w:tcPr>
            <w:tcW w:w="1682" w:type="dxa"/>
          </w:tcPr>
          <w:p w:rsidR="002D3DDB" w:rsidRPr="00155B78" w:rsidRDefault="00F66413" w:rsidP="002D3DDB">
            <w:pPr>
              <w:pStyle w:val="Listenabsatz"/>
              <w:ind w:left="0"/>
              <w:rPr>
                <w:lang w:val="en-US"/>
              </w:rPr>
            </w:pPr>
            <w:r w:rsidRPr="00155B78">
              <w:rPr>
                <w:lang w:val="en-US"/>
              </w:rPr>
              <w:t>x</w:t>
            </w:r>
          </w:p>
        </w:tc>
      </w:tr>
      <w:tr w:rsidR="00155B78" w:rsidRPr="005818C8" w:rsidTr="00F66413">
        <w:tc>
          <w:tcPr>
            <w:tcW w:w="2041" w:type="dxa"/>
          </w:tcPr>
          <w:p w:rsidR="002D3DDB" w:rsidRPr="00155B78" w:rsidRDefault="002D3DDB" w:rsidP="00B776A1">
            <w:pPr>
              <w:pStyle w:val="Listenabsatz"/>
              <w:numPr>
                <w:ilvl w:val="0"/>
                <w:numId w:val="2"/>
              </w:numPr>
              <w:rPr>
                <w:lang w:val="en-US"/>
              </w:rPr>
            </w:pPr>
            <w:proofErr w:type="spellStart"/>
            <w:r w:rsidRPr="00155B78">
              <w:rPr>
                <w:lang w:val="en-US"/>
              </w:rPr>
              <w:t>Fahrrad</w:t>
            </w:r>
            <w:proofErr w:type="spellEnd"/>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color w:val="00B050"/>
                <w:lang w:val="en-US"/>
              </w:rPr>
              <w:t>√</w:t>
            </w:r>
          </w:p>
        </w:tc>
        <w:tc>
          <w:tcPr>
            <w:tcW w:w="1682" w:type="dxa"/>
          </w:tcPr>
          <w:p w:rsidR="002D3DDB" w:rsidRPr="00155B78" w:rsidRDefault="00F66413" w:rsidP="002D3DDB">
            <w:pPr>
              <w:pStyle w:val="Listenabsatz"/>
              <w:ind w:left="0"/>
              <w:rPr>
                <w:lang w:val="en-US"/>
              </w:rPr>
            </w:pPr>
            <w:r w:rsidRPr="00155B78">
              <w:rPr>
                <w:lang w:val="en-US"/>
              </w:rPr>
              <w:t>x</w:t>
            </w:r>
          </w:p>
        </w:tc>
      </w:tr>
      <w:tr w:rsidR="00155B78" w:rsidRPr="005818C8" w:rsidTr="00F66413">
        <w:tc>
          <w:tcPr>
            <w:tcW w:w="2041" w:type="dxa"/>
          </w:tcPr>
          <w:p w:rsidR="002D3DDB" w:rsidRPr="00155B78" w:rsidRDefault="002D3DDB" w:rsidP="00B776A1">
            <w:pPr>
              <w:pStyle w:val="Listenabsatz"/>
              <w:numPr>
                <w:ilvl w:val="0"/>
                <w:numId w:val="2"/>
              </w:numPr>
              <w:rPr>
                <w:lang w:val="en-US"/>
              </w:rPr>
            </w:pPr>
            <w:r w:rsidRPr="00155B78">
              <w:rPr>
                <w:lang w:val="en-US"/>
              </w:rPr>
              <w:t>Mantel</w:t>
            </w:r>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color w:val="00B050"/>
                <w:lang w:val="en-US"/>
              </w:rPr>
              <w:t>√</w:t>
            </w:r>
          </w:p>
        </w:tc>
        <w:tc>
          <w:tcPr>
            <w:tcW w:w="1682" w:type="dxa"/>
          </w:tcPr>
          <w:p w:rsidR="002D3DDB" w:rsidRPr="00155B78" w:rsidRDefault="00F66413" w:rsidP="002D3DDB">
            <w:pPr>
              <w:pStyle w:val="Listenabsatz"/>
              <w:ind w:left="0"/>
              <w:rPr>
                <w:lang w:val="en-US"/>
              </w:rPr>
            </w:pPr>
            <w:r w:rsidRPr="00155B78">
              <w:rPr>
                <w:lang w:val="en-US"/>
              </w:rPr>
              <w:t>x</w:t>
            </w:r>
          </w:p>
        </w:tc>
      </w:tr>
      <w:tr w:rsidR="00155B78" w:rsidRPr="005818C8" w:rsidTr="00F66413">
        <w:tc>
          <w:tcPr>
            <w:tcW w:w="2041" w:type="dxa"/>
          </w:tcPr>
          <w:p w:rsidR="002D3DDB" w:rsidRPr="00155B78" w:rsidRDefault="002D3DDB" w:rsidP="00B776A1">
            <w:pPr>
              <w:pStyle w:val="Listenabsatz"/>
              <w:numPr>
                <w:ilvl w:val="0"/>
                <w:numId w:val="2"/>
              </w:numPr>
              <w:rPr>
                <w:lang w:val="en-US"/>
              </w:rPr>
            </w:pPr>
            <w:r w:rsidRPr="00155B78">
              <w:rPr>
                <w:lang w:val="en-US"/>
              </w:rPr>
              <w:t>Wolke</w:t>
            </w:r>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color w:val="00B050"/>
                <w:lang w:val="en-US"/>
              </w:rPr>
              <w:t>√</w:t>
            </w:r>
          </w:p>
        </w:tc>
        <w:tc>
          <w:tcPr>
            <w:tcW w:w="1682" w:type="dxa"/>
          </w:tcPr>
          <w:p w:rsidR="002D3DDB" w:rsidRPr="00155B78" w:rsidRDefault="00F66413" w:rsidP="002D3DDB">
            <w:pPr>
              <w:pStyle w:val="Listenabsatz"/>
              <w:ind w:left="0"/>
              <w:rPr>
                <w:lang w:val="en-US"/>
              </w:rPr>
            </w:pPr>
            <w:r w:rsidRPr="00155B78">
              <w:rPr>
                <w:lang w:val="en-US"/>
              </w:rPr>
              <w:t>x</w:t>
            </w:r>
          </w:p>
        </w:tc>
      </w:tr>
      <w:tr w:rsidR="00155B78" w:rsidRPr="005818C8" w:rsidTr="00F66413">
        <w:tc>
          <w:tcPr>
            <w:tcW w:w="2041" w:type="dxa"/>
          </w:tcPr>
          <w:p w:rsidR="002D3DDB" w:rsidRPr="00155B78" w:rsidRDefault="002D3DDB" w:rsidP="00B776A1">
            <w:pPr>
              <w:pStyle w:val="Listenabsatz"/>
              <w:numPr>
                <w:ilvl w:val="0"/>
                <w:numId w:val="2"/>
              </w:numPr>
              <w:rPr>
                <w:lang w:val="en-US"/>
              </w:rPr>
            </w:pPr>
            <w:proofErr w:type="spellStart"/>
            <w:r w:rsidRPr="00155B78">
              <w:rPr>
                <w:lang w:val="en-US"/>
              </w:rPr>
              <w:t>Kieselstein</w:t>
            </w:r>
            <w:proofErr w:type="spellEnd"/>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lang w:val="en-US"/>
              </w:rPr>
              <w:t>x</w:t>
            </w:r>
          </w:p>
        </w:tc>
        <w:tc>
          <w:tcPr>
            <w:tcW w:w="1682" w:type="dxa"/>
          </w:tcPr>
          <w:p w:rsidR="002D3DDB" w:rsidRPr="00155B78" w:rsidRDefault="00F66413" w:rsidP="002D3DDB">
            <w:pPr>
              <w:pStyle w:val="Listenabsatz"/>
              <w:ind w:left="0"/>
              <w:rPr>
                <w:lang w:val="en-US"/>
              </w:rPr>
            </w:pPr>
            <w:r w:rsidRPr="00155B78">
              <w:rPr>
                <w:color w:val="00B050"/>
                <w:lang w:val="en-US"/>
              </w:rPr>
              <w:t>√</w:t>
            </w:r>
          </w:p>
        </w:tc>
      </w:tr>
      <w:tr w:rsidR="00155B78" w:rsidRPr="005818C8" w:rsidTr="00F66413">
        <w:tc>
          <w:tcPr>
            <w:tcW w:w="2041" w:type="dxa"/>
          </w:tcPr>
          <w:p w:rsidR="002D3DDB" w:rsidRPr="00155B78" w:rsidRDefault="002D3DDB" w:rsidP="00B776A1">
            <w:pPr>
              <w:pStyle w:val="Listenabsatz"/>
              <w:numPr>
                <w:ilvl w:val="0"/>
                <w:numId w:val="2"/>
              </w:numPr>
              <w:rPr>
                <w:lang w:val="en-US"/>
              </w:rPr>
            </w:pPr>
            <w:r w:rsidRPr="00155B78">
              <w:rPr>
                <w:lang w:val="en-US"/>
              </w:rPr>
              <w:t>Knopf</w:t>
            </w:r>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lang w:val="en-US"/>
              </w:rPr>
              <w:t>x</w:t>
            </w:r>
          </w:p>
        </w:tc>
        <w:tc>
          <w:tcPr>
            <w:tcW w:w="1682" w:type="dxa"/>
          </w:tcPr>
          <w:p w:rsidR="002D3DDB" w:rsidRPr="00155B78" w:rsidRDefault="00F66413" w:rsidP="002D3DDB">
            <w:pPr>
              <w:pStyle w:val="Listenabsatz"/>
              <w:ind w:left="0"/>
              <w:rPr>
                <w:lang w:val="en-US"/>
              </w:rPr>
            </w:pPr>
            <w:r w:rsidRPr="00155B78">
              <w:rPr>
                <w:color w:val="00B050"/>
                <w:lang w:val="en-US"/>
              </w:rPr>
              <w:t>√</w:t>
            </w:r>
          </w:p>
        </w:tc>
      </w:tr>
      <w:tr w:rsidR="00155B78" w:rsidRPr="005818C8" w:rsidTr="00F66413">
        <w:tc>
          <w:tcPr>
            <w:tcW w:w="2041" w:type="dxa"/>
          </w:tcPr>
          <w:p w:rsidR="002D3DDB" w:rsidRPr="00155B78" w:rsidRDefault="002D3DDB" w:rsidP="002D3DDB">
            <w:pPr>
              <w:pStyle w:val="Listenabsatz"/>
              <w:numPr>
                <w:ilvl w:val="0"/>
                <w:numId w:val="2"/>
              </w:numPr>
              <w:rPr>
                <w:lang w:val="en-US"/>
              </w:rPr>
            </w:pPr>
            <w:proofErr w:type="spellStart"/>
            <w:r w:rsidRPr="00155B78">
              <w:rPr>
                <w:lang w:val="en-US"/>
              </w:rPr>
              <w:lastRenderedPageBreak/>
              <w:t>Glasmurm</w:t>
            </w:r>
            <w:bookmarkStart w:id="0" w:name="_GoBack"/>
            <w:bookmarkEnd w:id="0"/>
            <w:r w:rsidRPr="00155B78">
              <w:rPr>
                <w:lang w:val="en-US"/>
              </w:rPr>
              <w:t>el</w:t>
            </w:r>
            <w:proofErr w:type="spellEnd"/>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lang w:val="en-US"/>
              </w:rPr>
              <w:t>x</w:t>
            </w:r>
          </w:p>
        </w:tc>
        <w:tc>
          <w:tcPr>
            <w:tcW w:w="1682" w:type="dxa"/>
          </w:tcPr>
          <w:p w:rsidR="002D3DDB" w:rsidRPr="00155B78" w:rsidRDefault="00F66413" w:rsidP="002D3DDB">
            <w:pPr>
              <w:pStyle w:val="Listenabsatz"/>
              <w:ind w:left="0"/>
              <w:rPr>
                <w:lang w:val="en-US"/>
              </w:rPr>
            </w:pPr>
            <w:r w:rsidRPr="00155B78">
              <w:rPr>
                <w:color w:val="00B050"/>
                <w:lang w:val="en-US"/>
              </w:rPr>
              <w:t>√</w:t>
            </w:r>
          </w:p>
        </w:tc>
      </w:tr>
      <w:tr w:rsidR="00155B78" w:rsidRPr="005818C8" w:rsidTr="00F66413">
        <w:tc>
          <w:tcPr>
            <w:tcW w:w="2041" w:type="dxa"/>
          </w:tcPr>
          <w:p w:rsidR="002D3DDB" w:rsidRPr="00155B78" w:rsidRDefault="002D3DDB" w:rsidP="002D3DDB">
            <w:pPr>
              <w:pStyle w:val="Listenabsatz"/>
              <w:numPr>
                <w:ilvl w:val="0"/>
                <w:numId w:val="2"/>
              </w:numPr>
              <w:rPr>
                <w:lang w:val="en-US"/>
              </w:rPr>
            </w:pPr>
            <w:proofErr w:type="spellStart"/>
            <w:r w:rsidRPr="00155B78">
              <w:rPr>
                <w:lang w:val="en-US"/>
              </w:rPr>
              <w:t>Schneeflocke</w:t>
            </w:r>
            <w:proofErr w:type="spellEnd"/>
          </w:p>
        </w:tc>
        <w:tc>
          <w:tcPr>
            <w:tcW w:w="1694" w:type="dxa"/>
          </w:tcPr>
          <w:p w:rsidR="002D3DDB" w:rsidRPr="00155B78" w:rsidRDefault="00F66413" w:rsidP="002D3DDB">
            <w:pPr>
              <w:pStyle w:val="Listenabsatz"/>
              <w:ind w:left="0"/>
              <w:rPr>
                <w:lang w:val="en-US"/>
              </w:rPr>
            </w:pPr>
            <w:r w:rsidRPr="00155B78">
              <w:rPr>
                <w:lang w:val="en-US"/>
              </w:rPr>
              <w:t>x</w:t>
            </w:r>
          </w:p>
        </w:tc>
        <w:tc>
          <w:tcPr>
            <w:tcW w:w="1688" w:type="dxa"/>
          </w:tcPr>
          <w:p w:rsidR="002D3DDB" w:rsidRPr="00155B78" w:rsidRDefault="00F66413" w:rsidP="002D3DDB">
            <w:pPr>
              <w:pStyle w:val="Listenabsatz"/>
              <w:ind w:left="0"/>
              <w:rPr>
                <w:lang w:val="en-US"/>
              </w:rPr>
            </w:pPr>
            <w:r w:rsidRPr="00155B78">
              <w:rPr>
                <w:color w:val="00B050"/>
                <w:lang w:val="en-US"/>
              </w:rPr>
              <w:t>√</w:t>
            </w:r>
          </w:p>
        </w:tc>
        <w:tc>
          <w:tcPr>
            <w:tcW w:w="1681" w:type="dxa"/>
          </w:tcPr>
          <w:p w:rsidR="002D3DDB" w:rsidRPr="00155B78" w:rsidRDefault="00F66413" w:rsidP="002D3DDB">
            <w:pPr>
              <w:pStyle w:val="Listenabsatz"/>
              <w:ind w:left="0"/>
              <w:rPr>
                <w:lang w:val="en-US"/>
              </w:rPr>
            </w:pPr>
            <w:r w:rsidRPr="00155B78">
              <w:rPr>
                <w:lang w:val="en-US"/>
              </w:rPr>
              <w:t>X</w:t>
            </w:r>
          </w:p>
        </w:tc>
        <w:tc>
          <w:tcPr>
            <w:tcW w:w="1682" w:type="dxa"/>
          </w:tcPr>
          <w:p w:rsidR="002D3DDB" w:rsidRPr="00155B78" w:rsidRDefault="00F66413" w:rsidP="002D3DDB">
            <w:pPr>
              <w:pStyle w:val="Listenabsatz"/>
              <w:ind w:left="0"/>
              <w:rPr>
                <w:lang w:val="en-US"/>
              </w:rPr>
            </w:pPr>
            <w:r w:rsidRPr="00155B78">
              <w:rPr>
                <w:color w:val="00B050"/>
                <w:lang w:val="en-US"/>
              </w:rPr>
              <w:t>√</w:t>
            </w:r>
          </w:p>
        </w:tc>
      </w:tr>
      <w:tr w:rsidR="00155B78" w:rsidRPr="005818C8" w:rsidTr="00F66413">
        <w:tc>
          <w:tcPr>
            <w:tcW w:w="2041" w:type="dxa"/>
          </w:tcPr>
          <w:p w:rsidR="002D3DDB" w:rsidRPr="00155B78" w:rsidRDefault="002D3DDB" w:rsidP="002D3DDB">
            <w:pPr>
              <w:pStyle w:val="Listenabsatz"/>
              <w:numPr>
                <w:ilvl w:val="0"/>
                <w:numId w:val="2"/>
              </w:numPr>
              <w:rPr>
                <w:lang w:val="en-US"/>
              </w:rPr>
            </w:pPr>
            <w:r w:rsidRPr="00155B78">
              <w:rPr>
                <w:lang w:val="en-US"/>
              </w:rPr>
              <w:t>Hai</w:t>
            </w:r>
          </w:p>
        </w:tc>
        <w:tc>
          <w:tcPr>
            <w:tcW w:w="1694" w:type="dxa"/>
          </w:tcPr>
          <w:p w:rsidR="002D3DDB" w:rsidRPr="00155B78" w:rsidRDefault="00F66413" w:rsidP="002D3DDB">
            <w:pPr>
              <w:pStyle w:val="Listenabsatz"/>
              <w:ind w:left="0"/>
              <w:rPr>
                <w:lang w:val="en-US"/>
              </w:rPr>
            </w:pPr>
            <w:r w:rsidRPr="00155B78">
              <w:rPr>
                <w:color w:val="00B050"/>
                <w:lang w:val="en-US"/>
              </w:rPr>
              <w:t>√</w:t>
            </w:r>
          </w:p>
        </w:tc>
        <w:tc>
          <w:tcPr>
            <w:tcW w:w="1688" w:type="dxa"/>
          </w:tcPr>
          <w:p w:rsidR="002D3DDB" w:rsidRPr="00155B78" w:rsidRDefault="00F66413" w:rsidP="002D3DDB">
            <w:pPr>
              <w:pStyle w:val="Listenabsatz"/>
              <w:ind w:left="0"/>
              <w:rPr>
                <w:lang w:val="en-US"/>
              </w:rPr>
            </w:pPr>
            <w:r w:rsidRPr="00155B78">
              <w:rPr>
                <w:lang w:val="en-US"/>
              </w:rPr>
              <w:t>x</w:t>
            </w:r>
          </w:p>
        </w:tc>
        <w:tc>
          <w:tcPr>
            <w:tcW w:w="1681" w:type="dxa"/>
          </w:tcPr>
          <w:p w:rsidR="002D3DDB" w:rsidRPr="00155B78" w:rsidRDefault="00F66413" w:rsidP="002D3DDB">
            <w:pPr>
              <w:pStyle w:val="Listenabsatz"/>
              <w:ind w:left="0"/>
              <w:rPr>
                <w:lang w:val="en-US"/>
              </w:rPr>
            </w:pPr>
            <w:r w:rsidRPr="00155B78">
              <w:rPr>
                <w:color w:val="00B050"/>
                <w:lang w:val="en-US"/>
              </w:rPr>
              <w:t>√</w:t>
            </w:r>
          </w:p>
        </w:tc>
        <w:tc>
          <w:tcPr>
            <w:tcW w:w="1682" w:type="dxa"/>
          </w:tcPr>
          <w:p w:rsidR="002D3DDB" w:rsidRPr="00155B78" w:rsidRDefault="00F66413" w:rsidP="002D3DDB">
            <w:pPr>
              <w:pStyle w:val="Listenabsatz"/>
              <w:ind w:left="0"/>
              <w:rPr>
                <w:lang w:val="en-US"/>
              </w:rPr>
            </w:pPr>
            <w:r w:rsidRPr="00155B78">
              <w:rPr>
                <w:lang w:val="en-US"/>
              </w:rPr>
              <w:t>X</w:t>
            </w:r>
          </w:p>
        </w:tc>
      </w:tr>
      <w:tr w:rsidR="00F66413" w:rsidRPr="005818C8" w:rsidTr="00F66413">
        <w:tc>
          <w:tcPr>
            <w:tcW w:w="2041" w:type="dxa"/>
          </w:tcPr>
          <w:p w:rsidR="00F66413" w:rsidRPr="00155B78" w:rsidRDefault="00F66413" w:rsidP="002D3DDB">
            <w:pPr>
              <w:pStyle w:val="Listenabsatz"/>
              <w:numPr>
                <w:ilvl w:val="0"/>
                <w:numId w:val="2"/>
              </w:numPr>
              <w:rPr>
                <w:lang w:val="en-US"/>
              </w:rPr>
            </w:pPr>
            <w:proofErr w:type="spellStart"/>
            <w:r w:rsidRPr="00155B78">
              <w:rPr>
                <w:lang w:val="en-US"/>
              </w:rPr>
              <w:t>Löwe</w:t>
            </w:r>
            <w:proofErr w:type="spellEnd"/>
          </w:p>
        </w:tc>
        <w:tc>
          <w:tcPr>
            <w:tcW w:w="1694" w:type="dxa"/>
          </w:tcPr>
          <w:p w:rsidR="00F66413" w:rsidRPr="00155B78" w:rsidRDefault="00F66413" w:rsidP="002D3DDB">
            <w:pPr>
              <w:pStyle w:val="Listenabsatz"/>
              <w:ind w:left="0"/>
              <w:rPr>
                <w:lang w:val="en-US"/>
              </w:rPr>
            </w:pPr>
            <w:r w:rsidRPr="00155B78">
              <w:rPr>
                <w:color w:val="00B050"/>
                <w:lang w:val="en-US"/>
              </w:rPr>
              <w:t>√</w:t>
            </w:r>
          </w:p>
        </w:tc>
        <w:tc>
          <w:tcPr>
            <w:tcW w:w="1688" w:type="dxa"/>
          </w:tcPr>
          <w:p w:rsidR="00F66413" w:rsidRPr="00155B78" w:rsidRDefault="00F66413" w:rsidP="002D3DDB">
            <w:pPr>
              <w:pStyle w:val="Listenabsatz"/>
              <w:ind w:left="0"/>
              <w:rPr>
                <w:lang w:val="en-US"/>
              </w:rPr>
            </w:pPr>
            <w:r w:rsidRPr="00155B78">
              <w:rPr>
                <w:lang w:val="en-US"/>
              </w:rPr>
              <w:t>x</w:t>
            </w:r>
          </w:p>
        </w:tc>
        <w:tc>
          <w:tcPr>
            <w:tcW w:w="1681" w:type="dxa"/>
          </w:tcPr>
          <w:p w:rsidR="00F66413" w:rsidRPr="00155B78" w:rsidRDefault="00F66413" w:rsidP="002D3DDB">
            <w:pPr>
              <w:pStyle w:val="Listenabsatz"/>
              <w:ind w:left="0"/>
              <w:rPr>
                <w:lang w:val="en-US"/>
              </w:rPr>
            </w:pPr>
            <w:r w:rsidRPr="00155B78">
              <w:rPr>
                <w:color w:val="00B050"/>
                <w:lang w:val="en-US"/>
              </w:rPr>
              <w:t>√</w:t>
            </w:r>
          </w:p>
        </w:tc>
        <w:tc>
          <w:tcPr>
            <w:tcW w:w="1682" w:type="dxa"/>
          </w:tcPr>
          <w:p w:rsidR="00F66413" w:rsidRPr="00155B78" w:rsidRDefault="00F66413" w:rsidP="002D3DDB">
            <w:pPr>
              <w:pStyle w:val="Listenabsatz"/>
              <w:ind w:left="0"/>
              <w:rPr>
                <w:lang w:val="en-US"/>
              </w:rPr>
            </w:pPr>
            <w:r w:rsidRPr="00155B78">
              <w:rPr>
                <w:lang w:val="en-US"/>
              </w:rPr>
              <w:t>X</w:t>
            </w:r>
          </w:p>
        </w:tc>
      </w:tr>
      <w:tr w:rsidR="00155B78" w:rsidRPr="005818C8" w:rsidTr="00F66413">
        <w:tc>
          <w:tcPr>
            <w:tcW w:w="2041" w:type="dxa"/>
          </w:tcPr>
          <w:p w:rsidR="002D3DDB" w:rsidRPr="00155B78" w:rsidRDefault="00F66413" w:rsidP="002D3DDB">
            <w:pPr>
              <w:pStyle w:val="Listenabsatz"/>
              <w:numPr>
                <w:ilvl w:val="0"/>
                <w:numId w:val="2"/>
              </w:numPr>
              <w:rPr>
                <w:lang w:val="en-US"/>
              </w:rPr>
            </w:pPr>
            <w:proofErr w:type="spellStart"/>
            <w:r w:rsidRPr="00155B78">
              <w:rPr>
                <w:lang w:val="en-US"/>
              </w:rPr>
              <w:t>Eiche</w:t>
            </w:r>
            <w:proofErr w:type="spellEnd"/>
          </w:p>
        </w:tc>
        <w:tc>
          <w:tcPr>
            <w:tcW w:w="1694" w:type="dxa"/>
          </w:tcPr>
          <w:p w:rsidR="002D3DDB" w:rsidRPr="00155B78" w:rsidRDefault="00F66413" w:rsidP="002D3DDB">
            <w:pPr>
              <w:pStyle w:val="Listenabsatz"/>
              <w:ind w:left="0"/>
              <w:rPr>
                <w:lang w:val="en-US"/>
              </w:rPr>
            </w:pPr>
            <w:r w:rsidRPr="00155B78">
              <w:rPr>
                <w:color w:val="00B050"/>
                <w:lang w:val="en-US"/>
              </w:rPr>
              <w:t>√</w:t>
            </w:r>
          </w:p>
        </w:tc>
        <w:tc>
          <w:tcPr>
            <w:tcW w:w="1688" w:type="dxa"/>
          </w:tcPr>
          <w:p w:rsidR="002D3DDB" w:rsidRPr="00155B78" w:rsidRDefault="00F66413" w:rsidP="002D3DDB">
            <w:pPr>
              <w:pStyle w:val="Listenabsatz"/>
              <w:ind w:left="0"/>
              <w:rPr>
                <w:lang w:val="en-US"/>
              </w:rPr>
            </w:pPr>
            <w:r w:rsidRPr="00155B78">
              <w:rPr>
                <w:lang w:val="en-US"/>
              </w:rPr>
              <w:t>x</w:t>
            </w:r>
          </w:p>
        </w:tc>
        <w:tc>
          <w:tcPr>
            <w:tcW w:w="1681" w:type="dxa"/>
          </w:tcPr>
          <w:p w:rsidR="002D3DDB" w:rsidRPr="00155B78" w:rsidRDefault="00F66413" w:rsidP="002D3DDB">
            <w:pPr>
              <w:pStyle w:val="Listenabsatz"/>
              <w:ind w:left="0"/>
              <w:rPr>
                <w:lang w:val="en-US"/>
              </w:rPr>
            </w:pPr>
            <w:r w:rsidRPr="00155B78">
              <w:rPr>
                <w:color w:val="00B050"/>
                <w:lang w:val="en-US"/>
              </w:rPr>
              <w:t>√</w:t>
            </w:r>
          </w:p>
        </w:tc>
        <w:tc>
          <w:tcPr>
            <w:tcW w:w="1682" w:type="dxa"/>
          </w:tcPr>
          <w:p w:rsidR="002D3DDB" w:rsidRPr="00155B78" w:rsidRDefault="00F66413" w:rsidP="002D3DDB">
            <w:pPr>
              <w:pStyle w:val="Listenabsatz"/>
              <w:ind w:left="0"/>
              <w:rPr>
                <w:lang w:val="en-US"/>
              </w:rPr>
            </w:pPr>
            <w:r w:rsidRPr="00155B78">
              <w:rPr>
                <w:lang w:val="en-US"/>
              </w:rPr>
              <w:t>X</w:t>
            </w:r>
          </w:p>
        </w:tc>
      </w:tr>
      <w:tr w:rsidR="00155B78" w:rsidRPr="005818C8" w:rsidTr="00F66413">
        <w:tc>
          <w:tcPr>
            <w:tcW w:w="2041" w:type="dxa"/>
          </w:tcPr>
          <w:p w:rsidR="002D3DDB" w:rsidRPr="00155B78" w:rsidRDefault="002D3DDB" w:rsidP="002D3DDB">
            <w:pPr>
              <w:pStyle w:val="Listenabsatz"/>
              <w:numPr>
                <w:ilvl w:val="0"/>
                <w:numId w:val="2"/>
              </w:numPr>
              <w:rPr>
                <w:lang w:val="en-US"/>
              </w:rPr>
            </w:pPr>
            <w:proofErr w:type="spellStart"/>
            <w:r w:rsidRPr="00155B78">
              <w:rPr>
                <w:lang w:val="en-US"/>
              </w:rPr>
              <w:t>Krokodil</w:t>
            </w:r>
            <w:proofErr w:type="spellEnd"/>
          </w:p>
        </w:tc>
        <w:tc>
          <w:tcPr>
            <w:tcW w:w="1694" w:type="dxa"/>
          </w:tcPr>
          <w:p w:rsidR="002D3DDB" w:rsidRPr="00155B78" w:rsidRDefault="00F66413" w:rsidP="002D3DDB">
            <w:pPr>
              <w:pStyle w:val="Listenabsatz"/>
              <w:ind w:left="0"/>
              <w:rPr>
                <w:lang w:val="en-US"/>
              </w:rPr>
            </w:pPr>
            <w:r w:rsidRPr="00155B78">
              <w:rPr>
                <w:color w:val="00B050"/>
                <w:lang w:val="en-US"/>
              </w:rPr>
              <w:t>√</w:t>
            </w:r>
          </w:p>
        </w:tc>
        <w:tc>
          <w:tcPr>
            <w:tcW w:w="1688" w:type="dxa"/>
          </w:tcPr>
          <w:p w:rsidR="002D3DDB" w:rsidRPr="00155B78" w:rsidRDefault="00F66413" w:rsidP="002D3DDB">
            <w:pPr>
              <w:pStyle w:val="Listenabsatz"/>
              <w:ind w:left="0"/>
              <w:rPr>
                <w:lang w:val="en-US"/>
              </w:rPr>
            </w:pPr>
            <w:r w:rsidRPr="00155B78">
              <w:rPr>
                <w:lang w:val="en-US"/>
              </w:rPr>
              <w:t>x</w:t>
            </w:r>
          </w:p>
        </w:tc>
        <w:tc>
          <w:tcPr>
            <w:tcW w:w="1681" w:type="dxa"/>
          </w:tcPr>
          <w:p w:rsidR="002D3DDB" w:rsidRPr="00155B78" w:rsidRDefault="00F66413" w:rsidP="002D3DDB">
            <w:pPr>
              <w:pStyle w:val="Listenabsatz"/>
              <w:ind w:left="0"/>
              <w:rPr>
                <w:lang w:val="en-US"/>
              </w:rPr>
            </w:pPr>
            <w:r w:rsidRPr="00155B78">
              <w:rPr>
                <w:color w:val="00B050"/>
                <w:lang w:val="en-US"/>
              </w:rPr>
              <w:t>√</w:t>
            </w:r>
          </w:p>
        </w:tc>
        <w:tc>
          <w:tcPr>
            <w:tcW w:w="1682" w:type="dxa"/>
          </w:tcPr>
          <w:p w:rsidR="002D3DDB" w:rsidRPr="00155B78" w:rsidRDefault="00F66413" w:rsidP="002D3DDB">
            <w:pPr>
              <w:pStyle w:val="Listenabsatz"/>
              <w:ind w:left="0"/>
              <w:rPr>
                <w:lang w:val="en-US"/>
              </w:rPr>
            </w:pPr>
            <w:r w:rsidRPr="00155B78">
              <w:rPr>
                <w:lang w:val="en-US"/>
              </w:rPr>
              <w:t>X</w:t>
            </w:r>
          </w:p>
        </w:tc>
      </w:tr>
      <w:tr w:rsidR="00155B78" w:rsidRPr="005818C8" w:rsidTr="00F66413">
        <w:tc>
          <w:tcPr>
            <w:tcW w:w="2041" w:type="dxa"/>
          </w:tcPr>
          <w:p w:rsidR="002D3DDB" w:rsidRPr="00155B78" w:rsidRDefault="002D3DDB" w:rsidP="002D3DDB">
            <w:pPr>
              <w:pStyle w:val="Listenabsatz"/>
              <w:numPr>
                <w:ilvl w:val="0"/>
                <w:numId w:val="2"/>
              </w:numPr>
              <w:rPr>
                <w:lang w:val="en-US"/>
              </w:rPr>
            </w:pPr>
            <w:proofErr w:type="spellStart"/>
            <w:r w:rsidRPr="00155B78">
              <w:rPr>
                <w:lang w:val="en-US"/>
              </w:rPr>
              <w:t>Pilz</w:t>
            </w:r>
            <w:proofErr w:type="spellEnd"/>
          </w:p>
        </w:tc>
        <w:tc>
          <w:tcPr>
            <w:tcW w:w="1694" w:type="dxa"/>
          </w:tcPr>
          <w:p w:rsidR="002D3DDB" w:rsidRPr="00155B78" w:rsidRDefault="00F66413" w:rsidP="002D3DDB">
            <w:pPr>
              <w:pStyle w:val="Listenabsatz"/>
              <w:ind w:left="0"/>
              <w:rPr>
                <w:lang w:val="en-US"/>
              </w:rPr>
            </w:pPr>
            <w:r w:rsidRPr="00155B78">
              <w:rPr>
                <w:color w:val="00B050"/>
                <w:lang w:val="en-US"/>
              </w:rPr>
              <w:t>√</w:t>
            </w:r>
          </w:p>
        </w:tc>
        <w:tc>
          <w:tcPr>
            <w:tcW w:w="1688" w:type="dxa"/>
          </w:tcPr>
          <w:p w:rsidR="002D3DDB" w:rsidRPr="00155B78" w:rsidRDefault="00F66413" w:rsidP="002D3DDB">
            <w:pPr>
              <w:pStyle w:val="Listenabsatz"/>
              <w:ind w:left="0"/>
              <w:rPr>
                <w:lang w:val="en-US"/>
              </w:rPr>
            </w:pPr>
            <w:r w:rsidRPr="00155B78">
              <w:rPr>
                <w:lang w:val="en-US"/>
              </w:rPr>
              <w:t>x</w:t>
            </w:r>
          </w:p>
        </w:tc>
        <w:tc>
          <w:tcPr>
            <w:tcW w:w="1681" w:type="dxa"/>
          </w:tcPr>
          <w:p w:rsidR="002D3DDB" w:rsidRPr="00155B78" w:rsidRDefault="00F66413" w:rsidP="002D3DDB">
            <w:pPr>
              <w:pStyle w:val="Listenabsatz"/>
              <w:ind w:left="0"/>
              <w:rPr>
                <w:lang w:val="en-US"/>
              </w:rPr>
            </w:pPr>
            <w:r w:rsidRPr="00155B78">
              <w:rPr>
                <w:lang w:val="en-US"/>
              </w:rPr>
              <w:t>x</w:t>
            </w:r>
          </w:p>
        </w:tc>
        <w:tc>
          <w:tcPr>
            <w:tcW w:w="1682" w:type="dxa"/>
          </w:tcPr>
          <w:p w:rsidR="002D3DDB" w:rsidRPr="00155B78" w:rsidRDefault="00F66413" w:rsidP="002D3DDB">
            <w:pPr>
              <w:pStyle w:val="Listenabsatz"/>
              <w:ind w:left="0"/>
              <w:rPr>
                <w:lang w:val="en-US"/>
              </w:rPr>
            </w:pPr>
            <w:r w:rsidRPr="00155B78">
              <w:rPr>
                <w:color w:val="00B050"/>
                <w:lang w:val="en-US"/>
              </w:rPr>
              <w:t>√</w:t>
            </w:r>
          </w:p>
        </w:tc>
      </w:tr>
      <w:tr w:rsidR="00155B78" w:rsidRPr="005818C8" w:rsidTr="00F66413">
        <w:tc>
          <w:tcPr>
            <w:tcW w:w="2041" w:type="dxa"/>
          </w:tcPr>
          <w:p w:rsidR="002D3DDB" w:rsidRPr="00155B78" w:rsidRDefault="00F66413" w:rsidP="002D3DDB">
            <w:pPr>
              <w:pStyle w:val="Listenabsatz"/>
              <w:numPr>
                <w:ilvl w:val="0"/>
                <w:numId w:val="2"/>
              </w:numPr>
              <w:rPr>
                <w:lang w:val="en-US"/>
              </w:rPr>
            </w:pPr>
            <w:r w:rsidRPr="00155B78">
              <w:rPr>
                <w:lang w:val="en-US"/>
              </w:rPr>
              <w:t>Schwalbe</w:t>
            </w:r>
          </w:p>
        </w:tc>
        <w:tc>
          <w:tcPr>
            <w:tcW w:w="1694" w:type="dxa"/>
          </w:tcPr>
          <w:p w:rsidR="002D3DDB" w:rsidRPr="00155B78" w:rsidRDefault="00F66413" w:rsidP="002D3DDB">
            <w:pPr>
              <w:pStyle w:val="Listenabsatz"/>
              <w:ind w:left="0"/>
              <w:rPr>
                <w:lang w:val="en-US"/>
              </w:rPr>
            </w:pPr>
            <w:r w:rsidRPr="00155B78">
              <w:rPr>
                <w:color w:val="00B050"/>
                <w:lang w:val="en-US"/>
              </w:rPr>
              <w:t>√</w:t>
            </w:r>
          </w:p>
        </w:tc>
        <w:tc>
          <w:tcPr>
            <w:tcW w:w="1688" w:type="dxa"/>
          </w:tcPr>
          <w:p w:rsidR="002D3DDB" w:rsidRPr="00155B78" w:rsidRDefault="00F66413" w:rsidP="002D3DDB">
            <w:pPr>
              <w:pStyle w:val="Listenabsatz"/>
              <w:ind w:left="0"/>
              <w:rPr>
                <w:lang w:val="en-US"/>
              </w:rPr>
            </w:pPr>
            <w:r w:rsidRPr="00155B78">
              <w:rPr>
                <w:lang w:val="en-US"/>
              </w:rPr>
              <w:t>x</w:t>
            </w:r>
          </w:p>
        </w:tc>
        <w:tc>
          <w:tcPr>
            <w:tcW w:w="1681" w:type="dxa"/>
          </w:tcPr>
          <w:p w:rsidR="002D3DDB" w:rsidRPr="00155B78" w:rsidRDefault="00F66413" w:rsidP="002D3DDB">
            <w:pPr>
              <w:pStyle w:val="Listenabsatz"/>
              <w:ind w:left="0"/>
              <w:rPr>
                <w:lang w:val="en-US"/>
              </w:rPr>
            </w:pPr>
            <w:r w:rsidRPr="00155B78">
              <w:rPr>
                <w:lang w:val="en-US"/>
              </w:rPr>
              <w:t>x</w:t>
            </w:r>
          </w:p>
        </w:tc>
        <w:tc>
          <w:tcPr>
            <w:tcW w:w="1682" w:type="dxa"/>
          </w:tcPr>
          <w:p w:rsidR="002D3DDB" w:rsidRPr="00155B78" w:rsidRDefault="00F66413" w:rsidP="002D3DDB">
            <w:pPr>
              <w:pStyle w:val="Listenabsatz"/>
              <w:ind w:left="0"/>
              <w:rPr>
                <w:lang w:val="en-US"/>
              </w:rPr>
            </w:pPr>
            <w:r w:rsidRPr="00155B78">
              <w:rPr>
                <w:color w:val="00B050"/>
                <w:lang w:val="en-US"/>
              </w:rPr>
              <w:t>√</w:t>
            </w:r>
          </w:p>
        </w:tc>
      </w:tr>
      <w:tr w:rsidR="00155B78" w:rsidRPr="005818C8" w:rsidTr="00F66413">
        <w:tc>
          <w:tcPr>
            <w:tcW w:w="2041" w:type="dxa"/>
          </w:tcPr>
          <w:p w:rsidR="002D3DDB" w:rsidRPr="00155B78" w:rsidRDefault="00F66413" w:rsidP="00F66413">
            <w:pPr>
              <w:pStyle w:val="Listenabsatz"/>
              <w:numPr>
                <w:ilvl w:val="0"/>
                <w:numId w:val="2"/>
              </w:numPr>
              <w:rPr>
                <w:lang w:val="en-US"/>
              </w:rPr>
            </w:pPr>
            <w:proofErr w:type="spellStart"/>
            <w:r w:rsidRPr="00155B78">
              <w:rPr>
                <w:lang w:val="en-US"/>
              </w:rPr>
              <w:t>Goldfisch</w:t>
            </w:r>
            <w:proofErr w:type="spellEnd"/>
          </w:p>
        </w:tc>
        <w:tc>
          <w:tcPr>
            <w:tcW w:w="1694" w:type="dxa"/>
          </w:tcPr>
          <w:p w:rsidR="002D3DDB" w:rsidRPr="00155B78" w:rsidRDefault="00F66413" w:rsidP="002D3DDB">
            <w:pPr>
              <w:pStyle w:val="Listenabsatz"/>
              <w:ind w:left="0"/>
              <w:rPr>
                <w:lang w:val="en-US"/>
              </w:rPr>
            </w:pPr>
            <w:r w:rsidRPr="00155B78">
              <w:rPr>
                <w:color w:val="00B050"/>
                <w:lang w:val="en-US"/>
              </w:rPr>
              <w:t>√</w:t>
            </w:r>
          </w:p>
        </w:tc>
        <w:tc>
          <w:tcPr>
            <w:tcW w:w="1688" w:type="dxa"/>
          </w:tcPr>
          <w:p w:rsidR="002D3DDB" w:rsidRPr="00155B78" w:rsidRDefault="00F66413" w:rsidP="002D3DDB">
            <w:pPr>
              <w:pStyle w:val="Listenabsatz"/>
              <w:ind w:left="0"/>
              <w:rPr>
                <w:lang w:val="en-US"/>
              </w:rPr>
            </w:pPr>
            <w:r w:rsidRPr="00155B78">
              <w:rPr>
                <w:lang w:val="en-US"/>
              </w:rPr>
              <w:t>x</w:t>
            </w:r>
          </w:p>
        </w:tc>
        <w:tc>
          <w:tcPr>
            <w:tcW w:w="1681" w:type="dxa"/>
          </w:tcPr>
          <w:p w:rsidR="002D3DDB" w:rsidRPr="00155B78" w:rsidRDefault="00F66413" w:rsidP="002D3DDB">
            <w:pPr>
              <w:pStyle w:val="Listenabsatz"/>
              <w:ind w:left="0"/>
              <w:rPr>
                <w:lang w:val="en-US"/>
              </w:rPr>
            </w:pPr>
            <w:r w:rsidRPr="00155B78">
              <w:rPr>
                <w:lang w:val="en-US"/>
              </w:rPr>
              <w:t>x</w:t>
            </w:r>
          </w:p>
        </w:tc>
        <w:tc>
          <w:tcPr>
            <w:tcW w:w="1682" w:type="dxa"/>
          </w:tcPr>
          <w:p w:rsidR="002D3DDB" w:rsidRPr="00155B78" w:rsidRDefault="00F66413" w:rsidP="002D3DDB">
            <w:pPr>
              <w:pStyle w:val="Listenabsatz"/>
              <w:ind w:left="0"/>
              <w:rPr>
                <w:lang w:val="en-US"/>
              </w:rPr>
            </w:pPr>
            <w:r w:rsidRPr="00155B78">
              <w:rPr>
                <w:color w:val="00B050"/>
                <w:lang w:val="en-US"/>
              </w:rPr>
              <w:t>√</w:t>
            </w:r>
          </w:p>
        </w:tc>
      </w:tr>
      <w:tr w:rsidR="00F66413" w:rsidRPr="005818C8" w:rsidTr="00F66413">
        <w:tc>
          <w:tcPr>
            <w:tcW w:w="2041" w:type="dxa"/>
          </w:tcPr>
          <w:p w:rsidR="00F66413" w:rsidRPr="00155B78" w:rsidRDefault="00F66413" w:rsidP="00F66413">
            <w:pPr>
              <w:pStyle w:val="Listenabsatz"/>
              <w:numPr>
                <w:ilvl w:val="0"/>
                <w:numId w:val="2"/>
              </w:numPr>
              <w:rPr>
                <w:lang w:val="en-US"/>
              </w:rPr>
            </w:pPr>
            <w:proofErr w:type="spellStart"/>
            <w:r w:rsidRPr="00155B78">
              <w:rPr>
                <w:lang w:val="en-US"/>
              </w:rPr>
              <w:t>Eidechse</w:t>
            </w:r>
            <w:proofErr w:type="spellEnd"/>
          </w:p>
        </w:tc>
        <w:tc>
          <w:tcPr>
            <w:tcW w:w="1694" w:type="dxa"/>
          </w:tcPr>
          <w:p w:rsidR="00F66413" w:rsidRPr="00155B78" w:rsidRDefault="00F66413" w:rsidP="002D3DDB">
            <w:pPr>
              <w:pStyle w:val="Listenabsatz"/>
              <w:ind w:left="0"/>
              <w:rPr>
                <w:lang w:val="en-US"/>
              </w:rPr>
            </w:pPr>
            <w:r w:rsidRPr="00155B78">
              <w:rPr>
                <w:color w:val="00B050"/>
                <w:lang w:val="en-US"/>
              </w:rPr>
              <w:t>√</w:t>
            </w:r>
          </w:p>
        </w:tc>
        <w:tc>
          <w:tcPr>
            <w:tcW w:w="1688" w:type="dxa"/>
          </w:tcPr>
          <w:p w:rsidR="00F66413" w:rsidRPr="00155B78" w:rsidRDefault="00F66413" w:rsidP="002D3DDB">
            <w:pPr>
              <w:pStyle w:val="Listenabsatz"/>
              <w:ind w:left="0"/>
              <w:rPr>
                <w:lang w:val="en-US"/>
              </w:rPr>
            </w:pPr>
            <w:r w:rsidRPr="00155B78">
              <w:rPr>
                <w:lang w:val="en-US"/>
              </w:rPr>
              <w:t>x</w:t>
            </w:r>
          </w:p>
        </w:tc>
        <w:tc>
          <w:tcPr>
            <w:tcW w:w="1681" w:type="dxa"/>
          </w:tcPr>
          <w:p w:rsidR="00F66413" w:rsidRPr="00155B78" w:rsidRDefault="00F66413" w:rsidP="002D3DDB">
            <w:pPr>
              <w:pStyle w:val="Listenabsatz"/>
              <w:ind w:left="0"/>
              <w:rPr>
                <w:lang w:val="en-US"/>
              </w:rPr>
            </w:pPr>
            <w:r w:rsidRPr="00155B78">
              <w:rPr>
                <w:lang w:val="en-US"/>
              </w:rPr>
              <w:t>x</w:t>
            </w:r>
          </w:p>
        </w:tc>
        <w:tc>
          <w:tcPr>
            <w:tcW w:w="1682" w:type="dxa"/>
          </w:tcPr>
          <w:p w:rsidR="00F66413" w:rsidRPr="00155B78" w:rsidRDefault="00F66413" w:rsidP="002D3DDB">
            <w:pPr>
              <w:pStyle w:val="Listenabsatz"/>
              <w:ind w:left="0"/>
              <w:rPr>
                <w:lang w:val="en-US"/>
              </w:rPr>
            </w:pPr>
            <w:r w:rsidRPr="00155B78">
              <w:rPr>
                <w:color w:val="00B050"/>
                <w:lang w:val="en-US"/>
              </w:rPr>
              <w:t>√</w:t>
            </w:r>
          </w:p>
        </w:tc>
      </w:tr>
    </w:tbl>
    <w:p w:rsidR="00013197" w:rsidRPr="00155B78" w:rsidRDefault="00013197" w:rsidP="00013197">
      <w:pPr>
        <w:rPr>
          <w:u w:val="single"/>
          <w:lang w:val="en-US"/>
        </w:rPr>
      </w:pPr>
    </w:p>
    <w:p w:rsidR="00013197" w:rsidRPr="002E352C" w:rsidRDefault="009051CC" w:rsidP="00013197">
      <w:pPr>
        <w:rPr>
          <w:u w:val="single"/>
          <w:lang w:val="en-US"/>
        </w:rPr>
      </w:pPr>
      <w:proofErr w:type="spellStart"/>
      <w:r w:rsidRPr="002E352C">
        <w:rPr>
          <w:u w:val="single"/>
          <w:lang w:val="en-US"/>
        </w:rPr>
        <w:t>Tastatur</w:t>
      </w:r>
      <w:proofErr w:type="spellEnd"/>
      <w:r w:rsidRPr="002E352C">
        <w:rPr>
          <w:u w:val="single"/>
          <w:lang w:val="en-US"/>
        </w:rPr>
        <w:t>:</w:t>
      </w:r>
    </w:p>
    <w:p w:rsidR="00013197" w:rsidRPr="002E352C" w:rsidRDefault="00013197" w:rsidP="00013197">
      <w:pPr>
        <w:rPr>
          <w:lang w:val="en-US"/>
        </w:rPr>
      </w:pPr>
      <w:proofErr w:type="spellStart"/>
      <w:r w:rsidRPr="002E352C">
        <w:rPr>
          <w:lang w:val="en-US"/>
        </w:rPr>
        <w:t>R</w:t>
      </w:r>
      <w:r w:rsidR="009051CC" w:rsidRPr="002E352C">
        <w:rPr>
          <w:lang w:val="en-US"/>
        </w:rPr>
        <w:t>echte</w:t>
      </w:r>
      <w:proofErr w:type="spellEnd"/>
      <w:r w:rsidRPr="002E352C">
        <w:rPr>
          <w:lang w:val="en-US"/>
        </w:rPr>
        <w:t xml:space="preserve"> </w:t>
      </w:r>
      <w:proofErr w:type="spellStart"/>
      <w:r w:rsidRPr="002E352C">
        <w:rPr>
          <w:lang w:val="en-US"/>
        </w:rPr>
        <w:t>Pfeil</w:t>
      </w:r>
      <w:r w:rsidR="009051CC" w:rsidRPr="002E352C">
        <w:rPr>
          <w:lang w:val="en-US"/>
        </w:rPr>
        <w:t>taste</w:t>
      </w:r>
      <w:proofErr w:type="spellEnd"/>
      <w:r w:rsidR="009051CC" w:rsidRPr="002E352C">
        <w:rPr>
          <w:lang w:val="en-US"/>
        </w:rPr>
        <w:t xml:space="preserve"> </w:t>
      </w:r>
      <w:proofErr w:type="spellStart"/>
      <w:r w:rsidR="009051CC" w:rsidRPr="002E352C">
        <w:rPr>
          <w:lang w:val="en-US"/>
        </w:rPr>
        <w:t>für</w:t>
      </w:r>
      <w:proofErr w:type="spellEnd"/>
      <w:r w:rsidRPr="002E352C">
        <w:rPr>
          <w:lang w:val="en-US"/>
        </w:rPr>
        <w:t xml:space="preserve">: </w:t>
      </w:r>
      <w:proofErr w:type="spellStart"/>
      <w:r w:rsidRPr="002E352C">
        <w:rPr>
          <w:lang w:val="en-US"/>
        </w:rPr>
        <w:t>groß</w:t>
      </w:r>
      <w:proofErr w:type="spellEnd"/>
      <w:r w:rsidRPr="002E352C">
        <w:rPr>
          <w:lang w:val="en-US"/>
        </w:rPr>
        <w:t xml:space="preserve"> / </w:t>
      </w:r>
      <w:proofErr w:type="spellStart"/>
      <w:r w:rsidRPr="002E352C">
        <w:rPr>
          <w:lang w:val="en-US"/>
        </w:rPr>
        <w:t>lebend</w:t>
      </w:r>
      <w:proofErr w:type="spellEnd"/>
    </w:p>
    <w:p w:rsidR="00013197" w:rsidRPr="005818C8" w:rsidRDefault="009051CC" w:rsidP="00013197">
      <w:pPr>
        <w:rPr>
          <w:lang w:val="en-US"/>
        </w:rPr>
      </w:pPr>
      <w:proofErr w:type="spellStart"/>
      <w:r w:rsidRPr="005818C8">
        <w:rPr>
          <w:lang w:val="en-US"/>
        </w:rPr>
        <w:t>Linke</w:t>
      </w:r>
      <w:proofErr w:type="spellEnd"/>
      <w:r w:rsidR="00013197" w:rsidRPr="005818C8">
        <w:rPr>
          <w:lang w:val="en-US"/>
        </w:rPr>
        <w:t xml:space="preserve"> </w:t>
      </w:r>
      <w:proofErr w:type="spellStart"/>
      <w:r w:rsidR="00013197" w:rsidRPr="005818C8">
        <w:rPr>
          <w:lang w:val="en-US"/>
        </w:rPr>
        <w:t>Pfeil</w:t>
      </w:r>
      <w:r w:rsidRPr="005818C8">
        <w:rPr>
          <w:lang w:val="en-US"/>
        </w:rPr>
        <w:t>taste</w:t>
      </w:r>
      <w:proofErr w:type="spellEnd"/>
      <w:r w:rsidRPr="005818C8">
        <w:rPr>
          <w:lang w:val="en-US"/>
        </w:rPr>
        <w:t xml:space="preserve"> </w:t>
      </w:r>
      <w:proofErr w:type="spellStart"/>
      <w:r w:rsidRPr="005818C8">
        <w:rPr>
          <w:lang w:val="en-US"/>
        </w:rPr>
        <w:t>für</w:t>
      </w:r>
      <w:proofErr w:type="spellEnd"/>
      <w:r w:rsidR="00013197" w:rsidRPr="005818C8">
        <w:rPr>
          <w:lang w:val="en-US"/>
        </w:rPr>
        <w:t xml:space="preserve">: </w:t>
      </w:r>
      <w:proofErr w:type="spellStart"/>
      <w:r w:rsidR="00013197" w:rsidRPr="005818C8">
        <w:rPr>
          <w:lang w:val="en-US"/>
        </w:rPr>
        <w:t>klein</w:t>
      </w:r>
      <w:proofErr w:type="spellEnd"/>
      <w:r w:rsidR="00013197" w:rsidRPr="005818C8">
        <w:rPr>
          <w:lang w:val="en-US"/>
        </w:rPr>
        <w:t xml:space="preserve"> / </w:t>
      </w:r>
      <w:proofErr w:type="spellStart"/>
      <w:proofErr w:type="gramStart"/>
      <w:r w:rsidR="00013197" w:rsidRPr="005818C8">
        <w:rPr>
          <w:lang w:val="en-US"/>
        </w:rPr>
        <w:t>leblos</w:t>
      </w:r>
      <w:proofErr w:type="spellEnd"/>
      <w:r w:rsidR="002A2545" w:rsidRPr="005818C8">
        <w:rPr>
          <w:lang w:val="en-US"/>
        </w:rPr>
        <w:t xml:space="preserve">  (</w:t>
      </w:r>
      <w:proofErr w:type="spellStart"/>
      <w:proofErr w:type="gramEnd"/>
      <w:r w:rsidR="002A2545" w:rsidRPr="005818C8">
        <w:rPr>
          <w:lang w:val="en-US"/>
        </w:rPr>
        <w:t>Mayr</w:t>
      </w:r>
      <w:proofErr w:type="spellEnd"/>
      <w:r w:rsidR="002A2545" w:rsidRPr="005818C8">
        <w:rPr>
          <w:lang w:val="en-US"/>
        </w:rPr>
        <w:t xml:space="preserve">, </w:t>
      </w:r>
      <w:proofErr w:type="spellStart"/>
      <w:r w:rsidR="002A2545" w:rsidRPr="005818C8">
        <w:rPr>
          <w:lang w:val="en-US"/>
        </w:rPr>
        <w:t>Kliegel</w:t>
      </w:r>
      <w:proofErr w:type="spellEnd"/>
      <w:r w:rsidR="002A2545" w:rsidRPr="005818C8">
        <w:rPr>
          <w:lang w:val="en-US"/>
        </w:rPr>
        <w:t>, 2000=</w:t>
      </w:r>
    </w:p>
    <w:p w:rsidR="002A2545" w:rsidRPr="005818C8" w:rsidRDefault="005818C8" w:rsidP="002A2545">
      <w:pPr>
        <w:pStyle w:val="Listenabsatz"/>
        <w:numPr>
          <w:ilvl w:val="0"/>
          <w:numId w:val="4"/>
        </w:numPr>
      </w:pPr>
      <w:r>
        <w:rPr>
          <w:noProof/>
          <w:lang w:eastAsia="de-DE"/>
        </w:rPr>
        <mc:AlternateContent>
          <mc:Choice Requires="wps">
            <w:drawing>
              <wp:anchor distT="0" distB="0" distL="114300" distR="114300" simplePos="0" relativeHeight="251659264" behindDoc="0" locked="0" layoutInCell="1" allowOverlap="1">
                <wp:simplePos x="0" y="0"/>
                <wp:positionH relativeFrom="column">
                  <wp:posOffset>3110230</wp:posOffset>
                </wp:positionH>
                <wp:positionV relativeFrom="paragraph">
                  <wp:posOffset>13970</wp:posOffset>
                </wp:positionV>
                <wp:extent cx="2571750" cy="3829050"/>
                <wp:effectExtent l="0" t="0" r="19050" b="19050"/>
                <wp:wrapNone/>
                <wp:docPr id="1" name="Textfeld 1"/>
                <wp:cNvGraphicFramePr/>
                <a:graphic xmlns:a="http://schemas.openxmlformats.org/drawingml/2006/main">
                  <a:graphicData uri="http://schemas.microsoft.com/office/word/2010/wordprocessingShape">
                    <wps:wsp>
                      <wps:cNvSpPr txBox="1"/>
                      <wps:spPr>
                        <a:xfrm>
                          <a:off x="0" y="0"/>
                          <a:ext cx="2571750" cy="3829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18C8" w:rsidRPr="005818C8" w:rsidRDefault="005818C8">
                            <w:pPr>
                              <w:rPr>
                                <w:lang w:val="en-US"/>
                              </w:rPr>
                            </w:pPr>
                            <w:r w:rsidRPr="005818C8">
                              <w:rPr>
                                <w:lang w:val="en-US"/>
                              </w:rPr>
                              <w:t>Analog in color shape:</w:t>
                            </w:r>
                          </w:p>
                          <w:p w:rsidR="005818C8" w:rsidRPr="005818C8" w:rsidRDefault="005818C8">
                            <w:pPr>
                              <w:rPr>
                                <w:lang w:val="en-US"/>
                              </w:rPr>
                            </w:pPr>
                            <w:r w:rsidRPr="005818C8">
                              <w:rPr>
                                <w:lang w:val="en-US"/>
                              </w:rPr>
                              <w:t xml:space="preserve">Y = rot / </w:t>
                            </w:r>
                            <w:proofErr w:type="spellStart"/>
                            <w:r w:rsidRPr="005818C8">
                              <w:rPr>
                                <w:lang w:val="en-US"/>
                              </w:rPr>
                              <w:t>Kreis</w:t>
                            </w:r>
                            <w:proofErr w:type="spellEnd"/>
                          </w:p>
                          <w:p w:rsidR="005818C8" w:rsidRPr="005818C8" w:rsidRDefault="005818C8">
                            <w:r w:rsidRPr="005818C8">
                              <w:t>M = grün / Dreieck</w:t>
                            </w:r>
                          </w:p>
                          <w:p w:rsidR="005818C8" w:rsidRDefault="005818C8" w:rsidP="003E3F11">
                            <w:pPr>
                              <w:spacing w:after="0"/>
                            </w:pPr>
                            <w:r w:rsidRPr="005818C8">
                              <w:t>Shape = Kreis oder Dreieck</w:t>
                            </w:r>
                          </w:p>
                          <w:p w:rsidR="003E3F11" w:rsidRDefault="003E3F11" w:rsidP="003E3F11">
                            <w:pPr>
                              <w:pStyle w:val="Listenabsatz"/>
                              <w:numPr>
                                <w:ilvl w:val="0"/>
                                <w:numId w:val="7"/>
                              </w:numPr>
                              <w:spacing w:after="0"/>
                            </w:pPr>
                            <w:r>
                              <w:t>Size</w:t>
                            </w:r>
                          </w:p>
                          <w:p w:rsidR="003E3F11" w:rsidRDefault="003E3F11" w:rsidP="003E3F11">
                            <w:pPr>
                              <w:spacing w:after="0"/>
                            </w:pPr>
                          </w:p>
                          <w:p w:rsidR="005818C8" w:rsidRDefault="005818C8" w:rsidP="003E3F11">
                            <w:pPr>
                              <w:spacing w:after="0"/>
                            </w:pPr>
                            <w:r>
                              <w:t>Color = rot oder grün</w:t>
                            </w:r>
                          </w:p>
                          <w:p w:rsidR="003E3F11" w:rsidRPr="005818C8" w:rsidRDefault="003E3F11" w:rsidP="003E3F11">
                            <w:pPr>
                              <w:pStyle w:val="Listenabsatz"/>
                              <w:numPr>
                                <w:ilvl w:val="0"/>
                                <w:numId w:val="7"/>
                              </w:numPr>
                              <w:spacing w:after="0"/>
                            </w:pPr>
                            <w:r>
                              <w:t>Life</w:t>
                            </w:r>
                          </w:p>
                          <w:p w:rsidR="00AB27AD" w:rsidRDefault="00AB27AD"/>
                          <w:p w:rsidR="00AB27AD" w:rsidRDefault="00AB27AD">
                            <w:r>
                              <w:t>Circle = klein</w:t>
                            </w:r>
                          </w:p>
                          <w:p w:rsidR="00AB27AD" w:rsidRDefault="00AB27AD">
                            <w:r>
                              <w:t>Dreieck = groß</w:t>
                            </w:r>
                          </w:p>
                          <w:p w:rsidR="00AB27AD" w:rsidRDefault="00AB27AD">
                            <w:r>
                              <w:t>Rot = leblos</w:t>
                            </w:r>
                          </w:p>
                          <w:p w:rsidR="00AB27AD" w:rsidRPr="005818C8" w:rsidRDefault="00AB27AD">
                            <w:r>
                              <w:t>Grün = lebendig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left:0;text-align:left;margin-left:244.9pt;margin-top:1.1pt;width:202.5pt;height:30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" fillcolor="white [3201]" strokeweight=".5pt">
                <v:textbox>
                  <w:txbxContent>
                    <w:p w:rsidR="005818C8" w:rsidRPr="005818C8" w:rsidRDefault="005818C8">
                      <w:pPr>
                        <w:rPr>
                          <w:lang w:val="en-US"/>
                        </w:rPr>
                      </w:pPr>
                      <w:r w:rsidRPr="005818C8">
                        <w:rPr>
                          <w:lang w:val="en-US"/>
                        </w:rPr>
                        <w:t>Analog in color shape:</w:t>
                      </w:r>
                    </w:p>
                    <w:p w:rsidR="005818C8" w:rsidRPr="005818C8" w:rsidRDefault="005818C8">
                      <w:pPr>
                        <w:rPr>
                          <w:lang w:val="en-US"/>
                        </w:rPr>
                      </w:pPr>
                      <w:r w:rsidRPr="005818C8">
                        <w:rPr>
                          <w:lang w:val="en-US"/>
                        </w:rPr>
                        <w:t xml:space="preserve">Y = rot / </w:t>
                      </w:r>
                      <w:proofErr w:type="spellStart"/>
                      <w:r w:rsidRPr="005818C8">
                        <w:rPr>
                          <w:lang w:val="en-US"/>
                        </w:rPr>
                        <w:t>Kreis</w:t>
                      </w:r>
                      <w:proofErr w:type="spellEnd"/>
                    </w:p>
                    <w:p w:rsidR="005818C8" w:rsidRPr="005818C8" w:rsidRDefault="005818C8">
                      <w:r w:rsidRPr="005818C8">
                        <w:t>M = grün / Dreieck</w:t>
                      </w:r>
                    </w:p>
                    <w:p w:rsidR="005818C8" w:rsidRDefault="005818C8" w:rsidP="003E3F11">
                      <w:pPr>
                        <w:spacing w:after="0"/>
                      </w:pPr>
                      <w:r w:rsidRPr="005818C8">
                        <w:t>Shape = Kreis oder Dreieck</w:t>
                      </w:r>
                    </w:p>
                    <w:p w:rsidR="003E3F11" w:rsidRDefault="003E3F11" w:rsidP="003E3F11">
                      <w:pPr>
                        <w:pStyle w:val="Listenabsatz"/>
                        <w:numPr>
                          <w:ilvl w:val="0"/>
                          <w:numId w:val="7"/>
                        </w:numPr>
                        <w:spacing w:after="0"/>
                      </w:pPr>
                      <w:r>
                        <w:t>Size</w:t>
                      </w:r>
                    </w:p>
                    <w:p w:rsidR="003E3F11" w:rsidRDefault="003E3F11" w:rsidP="003E3F11">
                      <w:pPr>
                        <w:spacing w:after="0"/>
                      </w:pPr>
                    </w:p>
                    <w:p w:rsidR="005818C8" w:rsidRDefault="005818C8" w:rsidP="003E3F11">
                      <w:pPr>
                        <w:spacing w:after="0"/>
                      </w:pPr>
                      <w:r>
                        <w:t>Color = rot oder grün</w:t>
                      </w:r>
                    </w:p>
                    <w:p w:rsidR="003E3F11" w:rsidRPr="005818C8" w:rsidRDefault="003E3F11" w:rsidP="003E3F11">
                      <w:pPr>
                        <w:pStyle w:val="Listenabsatz"/>
                        <w:numPr>
                          <w:ilvl w:val="0"/>
                          <w:numId w:val="7"/>
                        </w:numPr>
                        <w:spacing w:after="0"/>
                      </w:pPr>
                      <w:r>
                        <w:t>Life</w:t>
                      </w:r>
                    </w:p>
                    <w:p w:rsidR="00AB27AD" w:rsidRDefault="00AB27AD"/>
                    <w:p w:rsidR="00AB27AD" w:rsidRDefault="00AB27AD">
                      <w:r>
                        <w:t>Circle = klein</w:t>
                      </w:r>
                    </w:p>
                    <w:p w:rsidR="00AB27AD" w:rsidRDefault="00AB27AD">
                      <w:r>
                        <w:t>Dreieck = groß</w:t>
                      </w:r>
                    </w:p>
                    <w:p w:rsidR="00AB27AD" w:rsidRDefault="00AB27AD">
                      <w:r>
                        <w:t>Rot = leblos</w:t>
                      </w:r>
                    </w:p>
                    <w:p w:rsidR="00AB27AD" w:rsidRPr="005818C8" w:rsidRDefault="00AB27AD">
                      <w:r>
                        <w:t>Grün = lebendig</w:t>
                      </w:r>
                    </w:p>
                  </w:txbxContent>
                </v:textbox>
              </v:shape>
            </w:pict>
          </mc:Fallback>
        </mc:AlternateContent>
      </w:r>
      <w:r w:rsidR="002A2545" w:rsidRPr="005818C8">
        <w:t>Tasten liegen zu nah aneinander…</w:t>
      </w:r>
      <w:r w:rsidRPr="005818C8">
        <w:t xml:space="preserve"> </w:t>
      </w:r>
    </w:p>
    <w:p w:rsidR="002A2545" w:rsidRPr="002E352C" w:rsidRDefault="002A2545" w:rsidP="002A2545">
      <w:pPr>
        <w:pStyle w:val="Listenabsatz"/>
        <w:numPr>
          <w:ilvl w:val="0"/>
          <w:numId w:val="4"/>
        </w:numPr>
        <w:rPr>
          <w:lang w:val="en-US"/>
        </w:rPr>
      </w:pPr>
      <w:proofErr w:type="spellStart"/>
      <w:r w:rsidRPr="002E352C">
        <w:rPr>
          <w:lang w:val="en-US"/>
        </w:rPr>
        <w:t>Besser</w:t>
      </w:r>
      <w:proofErr w:type="spellEnd"/>
      <w:r w:rsidRPr="002E352C">
        <w:rPr>
          <w:lang w:val="en-US"/>
        </w:rPr>
        <w:t xml:space="preserve">: Y = </w:t>
      </w:r>
      <w:proofErr w:type="spellStart"/>
      <w:r w:rsidRPr="002E352C">
        <w:rPr>
          <w:lang w:val="en-US"/>
        </w:rPr>
        <w:t>klein</w:t>
      </w:r>
      <w:proofErr w:type="spellEnd"/>
      <w:r w:rsidRPr="002E352C">
        <w:rPr>
          <w:lang w:val="en-US"/>
        </w:rPr>
        <w:t xml:space="preserve"> / </w:t>
      </w:r>
      <w:proofErr w:type="spellStart"/>
      <w:r w:rsidRPr="002E352C">
        <w:rPr>
          <w:lang w:val="en-US"/>
        </w:rPr>
        <w:t>leblos</w:t>
      </w:r>
      <w:proofErr w:type="spellEnd"/>
    </w:p>
    <w:p w:rsidR="005818C8" w:rsidRPr="005818C8" w:rsidRDefault="002A2545" w:rsidP="005818C8">
      <w:pPr>
        <w:pStyle w:val="Listenabsatz"/>
        <w:ind w:left="1416"/>
        <w:rPr>
          <w:lang w:val="en-US"/>
        </w:rPr>
      </w:pPr>
      <w:r w:rsidRPr="002E352C">
        <w:rPr>
          <w:lang w:val="en-US"/>
        </w:rPr>
        <w:t xml:space="preserve">M = </w:t>
      </w:r>
      <w:proofErr w:type="spellStart"/>
      <w:r w:rsidRPr="002E352C">
        <w:rPr>
          <w:lang w:val="en-US"/>
        </w:rPr>
        <w:t>groß</w:t>
      </w:r>
      <w:proofErr w:type="spellEnd"/>
      <w:r w:rsidRPr="002E352C">
        <w:rPr>
          <w:lang w:val="en-US"/>
        </w:rPr>
        <w:t xml:space="preserve"> / </w:t>
      </w:r>
      <w:proofErr w:type="spellStart"/>
      <w:r w:rsidRPr="002E352C">
        <w:rPr>
          <w:lang w:val="en-US"/>
        </w:rPr>
        <w:t>lebend</w:t>
      </w:r>
      <w:r w:rsidR="00543189">
        <w:rPr>
          <w:lang w:val="en-US"/>
        </w:rPr>
        <w:t>ig</w:t>
      </w:r>
      <w:proofErr w:type="spellEnd"/>
    </w:p>
    <w:p w:rsidR="005818C8" w:rsidRPr="00013197" w:rsidRDefault="005818C8" w:rsidP="005818C8">
      <w:pPr>
        <w:rPr>
          <w:u w:val="single"/>
        </w:rPr>
      </w:pPr>
      <w:proofErr w:type="spellStart"/>
      <w:r w:rsidRPr="00013197">
        <w:rPr>
          <w:u w:val="single"/>
        </w:rPr>
        <w:t>Cues</w:t>
      </w:r>
      <w:proofErr w:type="spellEnd"/>
      <w:r w:rsidRPr="00013197">
        <w:rPr>
          <w:u w:val="single"/>
        </w:rPr>
        <w:t xml:space="preserve"> (Bilder): </w:t>
      </w:r>
    </w:p>
    <w:p w:rsidR="005818C8" w:rsidRDefault="005818C8" w:rsidP="005818C8">
      <w:pPr>
        <w:pStyle w:val="Listenabsatz"/>
        <w:numPr>
          <w:ilvl w:val="0"/>
          <w:numId w:val="2"/>
        </w:numPr>
        <w:spacing w:after="0"/>
      </w:pPr>
      <w:r>
        <w:t>Herz = lebend oder l</w:t>
      </w:r>
      <w:r>
        <w:t>eblos</w:t>
      </w:r>
    </w:p>
    <w:p w:rsidR="005818C8" w:rsidRDefault="005818C8" w:rsidP="005818C8">
      <w:pPr>
        <w:pStyle w:val="Listenabsatz"/>
        <w:numPr>
          <w:ilvl w:val="0"/>
          <w:numId w:val="2"/>
        </w:numPr>
        <w:spacing w:after="0"/>
      </w:pPr>
      <w:r>
        <w:t xml:space="preserve">Pfeile = </w:t>
      </w:r>
      <w:r>
        <w:t xml:space="preserve"> kleiner oder größer </w:t>
      </w:r>
      <w:r>
        <w:t>(</w:t>
      </w:r>
      <w:r>
        <w:t>als ein Fußball</w:t>
      </w:r>
      <w:r>
        <w:t>)</w:t>
      </w:r>
    </w:p>
    <w:p w:rsidR="0023778B" w:rsidRPr="005818C8" w:rsidRDefault="0023778B" w:rsidP="00013197"/>
    <w:p w:rsidR="0023778B" w:rsidRPr="005818C8" w:rsidRDefault="0023778B" w:rsidP="00013197">
      <w:pPr>
        <w:rPr>
          <w:u w:val="single"/>
        </w:rPr>
      </w:pPr>
      <w:r w:rsidRPr="005818C8">
        <w:rPr>
          <w:u w:val="single"/>
        </w:rPr>
        <w:t>Modulation der Schwierigkeit:</w:t>
      </w:r>
    </w:p>
    <w:p w:rsidR="002A2545" w:rsidRPr="005818C8" w:rsidRDefault="002A2545" w:rsidP="00013197">
      <w:r w:rsidRPr="005818C8">
        <w:t xml:space="preserve">Im DFG-Antrag: über ITI 150 </w:t>
      </w:r>
      <w:proofErr w:type="spellStart"/>
      <w:r w:rsidRPr="005818C8">
        <w:t>ms</w:t>
      </w:r>
      <w:proofErr w:type="spellEnd"/>
      <w:r w:rsidRPr="005818C8">
        <w:t xml:space="preserve"> </w:t>
      </w:r>
      <w:proofErr w:type="spellStart"/>
      <w:r w:rsidRPr="005818C8">
        <w:t>vs</w:t>
      </w:r>
      <w:proofErr w:type="spellEnd"/>
      <w:r w:rsidRPr="005818C8">
        <w:t xml:space="preserve"> 600 </w:t>
      </w:r>
      <w:proofErr w:type="spellStart"/>
      <w:r w:rsidRPr="005818C8">
        <w:t>ms</w:t>
      </w:r>
      <w:proofErr w:type="spellEnd"/>
    </w:p>
    <w:p w:rsidR="0023778B" w:rsidRPr="002E352C" w:rsidRDefault="0023778B" w:rsidP="00013197">
      <w:pPr>
        <w:rPr>
          <w:lang w:val="en-US"/>
        </w:rPr>
      </w:pPr>
      <w:r w:rsidRPr="005818C8">
        <w:t>Schwier</w:t>
      </w:r>
      <w:proofErr w:type="spellStart"/>
      <w:r w:rsidRPr="002E352C">
        <w:rPr>
          <w:lang w:val="en-US"/>
        </w:rPr>
        <w:t>ig</w:t>
      </w:r>
      <w:proofErr w:type="spellEnd"/>
      <w:r w:rsidRPr="002E352C">
        <w:rPr>
          <w:lang w:val="en-US"/>
        </w:rPr>
        <w:t xml:space="preserve">: </w:t>
      </w:r>
      <w:proofErr w:type="spellStart"/>
      <w:r w:rsidRPr="002E352C">
        <w:rPr>
          <w:lang w:val="en-US"/>
        </w:rPr>
        <w:t>normale</w:t>
      </w:r>
      <w:proofErr w:type="spellEnd"/>
      <w:r w:rsidRPr="002E352C">
        <w:rPr>
          <w:lang w:val="en-US"/>
        </w:rPr>
        <w:t xml:space="preserve"> </w:t>
      </w:r>
      <w:proofErr w:type="spellStart"/>
      <w:r w:rsidRPr="002E352C">
        <w:rPr>
          <w:lang w:val="en-US"/>
        </w:rPr>
        <w:t>Variante</w:t>
      </w:r>
      <w:proofErr w:type="spellEnd"/>
      <w:r w:rsidRPr="002E352C">
        <w:rPr>
          <w:lang w:val="en-US"/>
        </w:rPr>
        <w:t xml:space="preserve"> </w:t>
      </w:r>
      <w:proofErr w:type="spellStart"/>
      <w:r w:rsidRPr="002E352C">
        <w:rPr>
          <w:lang w:val="en-US"/>
        </w:rPr>
        <w:t>ohne</w:t>
      </w:r>
      <w:proofErr w:type="spellEnd"/>
      <w:r w:rsidRPr="002E352C">
        <w:rPr>
          <w:lang w:val="en-US"/>
        </w:rPr>
        <w:t xml:space="preserve"> </w:t>
      </w:r>
      <w:proofErr w:type="spellStart"/>
      <w:r w:rsidRPr="002E352C">
        <w:rPr>
          <w:lang w:val="en-US"/>
        </w:rPr>
        <w:t>Tastenlegende</w:t>
      </w:r>
      <w:proofErr w:type="spellEnd"/>
    </w:p>
    <w:p w:rsidR="0023778B" w:rsidRPr="00155B78" w:rsidRDefault="0023778B" w:rsidP="00013197">
      <w:pPr>
        <w:rPr>
          <w:lang w:val="en-US"/>
        </w:rPr>
      </w:pPr>
      <w:proofErr w:type="spellStart"/>
      <w:r w:rsidRPr="00155B78">
        <w:rPr>
          <w:lang w:val="en-US"/>
        </w:rPr>
        <w:t>Leicht</w:t>
      </w:r>
      <w:proofErr w:type="spellEnd"/>
      <w:r w:rsidRPr="00155B78">
        <w:rPr>
          <w:lang w:val="en-US"/>
        </w:rPr>
        <w:t xml:space="preserve">: </w:t>
      </w:r>
      <w:proofErr w:type="spellStart"/>
      <w:r w:rsidRPr="00155B78">
        <w:rPr>
          <w:lang w:val="en-US"/>
        </w:rPr>
        <w:t>vereinfachte</w:t>
      </w:r>
      <w:proofErr w:type="spellEnd"/>
      <w:r w:rsidRPr="00155B78">
        <w:rPr>
          <w:lang w:val="en-US"/>
        </w:rPr>
        <w:t xml:space="preserve"> </w:t>
      </w:r>
      <w:proofErr w:type="spellStart"/>
      <w:r w:rsidRPr="00155B78">
        <w:rPr>
          <w:lang w:val="en-US"/>
        </w:rPr>
        <w:t>Variante</w:t>
      </w:r>
      <w:proofErr w:type="spellEnd"/>
      <w:r w:rsidRPr="00155B78">
        <w:rPr>
          <w:lang w:val="en-US"/>
        </w:rPr>
        <w:t xml:space="preserve"> </w:t>
      </w:r>
      <w:proofErr w:type="spellStart"/>
      <w:r w:rsidRPr="00155B78">
        <w:rPr>
          <w:lang w:val="en-US"/>
        </w:rPr>
        <w:t>mit</w:t>
      </w:r>
      <w:proofErr w:type="spellEnd"/>
      <w:r w:rsidRPr="00155B78">
        <w:rPr>
          <w:lang w:val="en-US"/>
        </w:rPr>
        <w:t xml:space="preserve"> </w:t>
      </w:r>
      <w:proofErr w:type="spellStart"/>
      <w:r w:rsidRPr="00155B78">
        <w:rPr>
          <w:lang w:val="en-US"/>
        </w:rPr>
        <w:t>Tastenlegende</w:t>
      </w:r>
      <w:proofErr w:type="spellEnd"/>
    </w:p>
    <w:p w:rsidR="00D80A7D" w:rsidRPr="00155B78" w:rsidRDefault="00D80A7D" w:rsidP="00013197">
      <w:pPr>
        <w:rPr>
          <w:lang w:val="en-US"/>
        </w:rPr>
      </w:pPr>
    </w:p>
    <w:p w:rsidR="00E257F8" w:rsidRPr="00E257F8" w:rsidRDefault="00E257F8" w:rsidP="00E257F8">
      <w:pPr>
        <w:spacing w:after="0"/>
        <w:rPr>
          <w:sz w:val="18"/>
          <w:lang w:val="en-US"/>
        </w:rPr>
      </w:pPr>
      <w:r w:rsidRPr="00E257F8">
        <w:rPr>
          <w:sz w:val="18"/>
          <w:lang w:val="en-US"/>
        </w:rPr>
        <w:t>Two sets of four blocks each with the experimental task followed next.</w:t>
      </w:r>
    </w:p>
    <w:p w:rsidR="00E257F8" w:rsidRPr="00E257F8" w:rsidRDefault="00E257F8" w:rsidP="00E257F8">
      <w:pPr>
        <w:spacing w:after="0"/>
        <w:rPr>
          <w:sz w:val="18"/>
          <w:lang w:val="en-US"/>
        </w:rPr>
      </w:pPr>
      <w:r w:rsidRPr="00E257F8">
        <w:rPr>
          <w:sz w:val="18"/>
          <w:lang w:val="en-US"/>
        </w:rPr>
        <w:t>The first set served as a practice phase and each block contained 64 trials.</w:t>
      </w:r>
    </w:p>
    <w:p w:rsidR="00E257F8" w:rsidRPr="00E257F8" w:rsidRDefault="00E257F8" w:rsidP="00E257F8">
      <w:pPr>
        <w:spacing w:after="0"/>
        <w:rPr>
          <w:sz w:val="18"/>
          <w:lang w:val="en-US"/>
        </w:rPr>
      </w:pPr>
      <w:r w:rsidRPr="00E257F8">
        <w:rPr>
          <w:sz w:val="18"/>
          <w:lang w:val="en-US"/>
        </w:rPr>
        <w:t>The second set of four blocks of 128 trials was used as the actual testing</w:t>
      </w:r>
    </w:p>
    <w:p w:rsidR="00E257F8" w:rsidRPr="00E257F8" w:rsidRDefault="00E257F8" w:rsidP="00E257F8">
      <w:pPr>
        <w:spacing w:after="0"/>
        <w:rPr>
          <w:sz w:val="18"/>
          <w:lang w:val="en-US"/>
        </w:rPr>
      </w:pPr>
      <w:proofErr w:type="gramStart"/>
      <w:r w:rsidRPr="00E257F8">
        <w:rPr>
          <w:sz w:val="18"/>
          <w:lang w:val="en-US"/>
        </w:rPr>
        <w:t>phase</w:t>
      </w:r>
      <w:proofErr w:type="gramEnd"/>
      <w:r w:rsidRPr="00E257F8">
        <w:rPr>
          <w:sz w:val="18"/>
          <w:lang w:val="en-US"/>
        </w:rPr>
        <w:t xml:space="preserve">. As indicated in </w:t>
      </w:r>
      <w:r w:rsidRPr="00E257F8">
        <w:rPr>
          <w:i/>
          <w:iCs/>
          <w:sz w:val="18"/>
          <w:lang w:val="en-US"/>
        </w:rPr>
        <w:t xml:space="preserve">Task and stimuli, </w:t>
      </w:r>
      <w:r w:rsidRPr="00E257F8">
        <w:rPr>
          <w:sz w:val="18"/>
          <w:lang w:val="en-US"/>
        </w:rPr>
        <w:t>prior to each block participants</w:t>
      </w:r>
    </w:p>
    <w:p w:rsidR="00E257F8" w:rsidRPr="00E257F8" w:rsidRDefault="00E257F8" w:rsidP="00E257F8">
      <w:pPr>
        <w:spacing w:after="0"/>
        <w:rPr>
          <w:sz w:val="18"/>
          <w:lang w:val="en-US"/>
        </w:rPr>
      </w:pPr>
      <w:proofErr w:type="gramStart"/>
      <w:r w:rsidRPr="00E257F8">
        <w:rPr>
          <w:sz w:val="18"/>
          <w:lang w:val="en-US"/>
        </w:rPr>
        <w:t>were</w:t>
      </w:r>
      <w:proofErr w:type="gramEnd"/>
      <w:r w:rsidRPr="00E257F8">
        <w:rPr>
          <w:sz w:val="18"/>
          <w:lang w:val="en-US"/>
        </w:rPr>
        <w:t xml:space="preserve"> informed about the two relevant dimensions for that block. The</w:t>
      </w:r>
    </w:p>
    <w:p w:rsidR="00E257F8" w:rsidRPr="00E257F8" w:rsidRDefault="00E257F8" w:rsidP="00E257F8">
      <w:pPr>
        <w:spacing w:after="0"/>
        <w:rPr>
          <w:sz w:val="18"/>
          <w:lang w:val="en-US"/>
        </w:rPr>
      </w:pPr>
      <w:proofErr w:type="gramStart"/>
      <w:r w:rsidRPr="00E257F8">
        <w:rPr>
          <w:sz w:val="18"/>
          <w:lang w:val="en-US"/>
        </w:rPr>
        <w:t>response</w:t>
      </w:r>
      <w:proofErr w:type="gramEnd"/>
      <w:r w:rsidRPr="00E257F8">
        <w:rPr>
          <w:sz w:val="18"/>
          <w:lang w:val="en-US"/>
        </w:rPr>
        <w:t xml:space="preserve"> stimulus interval (RSI) was I00 </w:t>
      </w:r>
      <w:proofErr w:type="spellStart"/>
      <w:r w:rsidRPr="00E257F8">
        <w:rPr>
          <w:sz w:val="18"/>
          <w:lang w:val="en-US"/>
        </w:rPr>
        <w:t>ms.</w:t>
      </w:r>
      <w:proofErr w:type="spellEnd"/>
      <w:r w:rsidRPr="00E257F8">
        <w:rPr>
          <w:sz w:val="18"/>
          <w:lang w:val="en-US"/>
        </w:rPr>
        <w:t xml:space="preserve"> Word stimuli were randomly</w:t>
      </w:r>
    </w:p>
    <w:p w:rsidR="00E257F8" w:rsidRPr="00E257F8" w:rsidRDefault="00E257F8" w:rsidP="00E257F8">
      <w:pPr>
        <w:spacing w:after="0"/>
        <w:rPr>
          <w:sz w:val="18"/>
        </w:rPr>
      </w:pPr>
      <w:proofErr w:type="gramStart"/>
      <w:r w:rsidRPr="00E257F8">
        <w:rPr>
          <w:sz w:val="18"/>
          <w:lang w:val="en-US"/>
        </w:rPr>
        <w:t>selected</w:t>
      </w:r>
      <w:proofErr w:type="gramEnd"/>
      <w:r w:rsidRPr="00E257F8">
        <w:rPr>
          <w:sz w:val="18"/>
          <w:lang w:val="en-US"/>
        </w:rPr>
        <w:t xml:space="preserve"> without replacement within successive sets of 16 trials. No w</w:t>
      </w:r>
      <w:proofErr w:type="spellStart"/>
      <w:r w:rsidRPr="00E257F8">
        <w:rPr>
          <w:sz w:val="18"/>
        </w:rPr>
        <w:t>ord</w:t>
      </w:r>
      <w:proofErr w:type="spellEnd"/>
    </w:p>
    <w:p w:rsidR="00D80A7D" w:rsidRPr="00E257F8" w:rsidRDefault="00E257F8" w:rsidP="00E257F8">
      <w:pPr>
        <w:spacing w:after="0"/>
        <w:rPr>
          <w:sz w:val="18"/>
          <w:lang w:val="en-US"/>
        </w:rPr>
      </w:pPr>
      <w:proofErr w:type="gramStart"/>
      <w:r w:rsidRPr="00E257F8">
        <w:rPr>
          <w:sz w:val="18"/>
          <w:lang w:val="en-US"/>
        </w:rPr>
        <w:t>repetitions</w:t>
      </w:r>
      <w:proofErr w:type="gramEnd"/>
      <w:r w:rsidRPr="00E257F8">
        <w:rPr>
          <w:sz w:val="18"/>
          <w:lang w:val="en-US"/>
        </w:rPr>
        <w:t xml:space="preserve"> were allowed at transition points between sets.</w:t>
      </w:r>
    </w:p>
    <w:p w:rsidR="00E257F8" w:rsidRDefault="00E257F8" w:rsidP="00E257F8">
      <w:pPr>
        <w:rPr>
          <w:lang w:val="en-US"/>
        </w:rPr>
      </w:pPr>
    </w:p>
    <w:p w:rsidR="00E257F8" w:rsidRDefault="00E257F8" w:rsidP="00E257F8">
      <w:pPr>
        <w:spacing w:before="120" w:after="120"/>
        <w:jc w:val="center"/>
        <w:rPr>
          <w:b/>
          <w:szCs w:val="20"/>
          <w:lang w:val="en-US"/>
        </w:rPr>
      </w:pPr>
      <w:r w:rsidRPr="008E3461">
        <w:rPr>
          <w:b/>
          <w:szCs w:val="20"/>
          <w:lang w:val="en-US"/>
        </w:rPr>
        <w:t>Shifting</w:t>
      </w:r>
    </w:p>
    <w:p w:rsidR="00E257F8" w:rsidRDefault="00E257F8" w:rsidP="00E257F8">
      <w:pPr>
        <w:autoSpaceDE w:val="0"/>
        <w:autoSpaceDN w:val="0"/>
        <w:adjustRightInd w:val="0"/>
        <w:rPr>
          <w:rFonts w:cs="Times-Roman"/>
          <w:szCs w:val="18"/>
          <w:lang w:val="en-US"/>
        </w:rPr>
      </w:pPr>
      <w:r w:rsidRPr="00EF5086">
        <w:rPr>
          <w:rFonts w:cs="Times-Roman"/>
          <w:b/>
          <w:szCs w:val="18"/>
          <w:lang w:val="en-US"/>
        </w:rPr>
        <w:t>Common instructions</w:t>
      </w:r>
      <w:r w:rsidRPr="00EF5086">
        <w:rPr>
          <w:rFonts w:cs="Times-Roman"/>
          <w:szCs w:val="18"/>
          <w:lang w:val="en-US"/>
        </w:rPr>
        <w:t xml:space="preserve">: </w:t>
      </w:r>
      <w:r>
        <w:rPr>
          <w:rFonts w:cs="Times-Roman"/>
          <w:szCs w:val="18"/>
          <w:lang w:val="en-US"/>
        </w:rPr>
        <w:t>Three tasks will be</w:t>
      </w:r>
      <w:r w:rsidRPr="00EF5086">
        <w:rPr>
          <w:rFonts w:cs="Times-Roman"/>
          <w:szCs w:val="18"/>
          <w:lang w:val="en-US"/>
        </w:rPr>
        <w:t xml:space="preserve"> used to assess Shifting ability. </w:t>
      </w:r>
    </w:p>
    <w:p w:rsidR="00E257F8" w:rsidRPr="001C19D5" w:rsidRDefault="00E257F8" w:rsidP="00E257F8">
      <w:pPr>
        <w:pStyle w:val="Listenabsatz"/>
        <w:numPr>
          <w:ilvl w:val="0"/>
          <w:numId w:val="3"/>
        </w:numPr>
        <w:autoSpaceDE w:val="0"/>
        <w:autoSpaceDN w:val="0"/>
        <w:adjustRightInd w:val="0"/>
        <w:rPr>
          <w:rFonts w:cs="Times-Roman"/>
          <w:szCs w:val="18"/>
          <w:lang w:val="en-US"/>
        </w:rPr>
      </w:pPr>
      <w:proofErr w:type="gramStart"/>
      <w:r w:rsidRPr="001C19D5">
        <w:rPr>
          <w:rFonts w:cs="Times-Roman"/>
          <w:szCs w:val="18"/>
          <w:lang w:val="en-US"/>
        </w:rPr>
        <w:t>four</w:t>
      </w:r>
      <w:proofErr w:type="gramEnd"/>
      <w:r w:rsidRPr="001C19D5">
        <w:rPr>
          <w:rFonts w:cs="Times-Roman"/>
          <w:szCs w:val="18"/>
          <w:lang w:val="en-US"/>
        </w:rPr>
        <w:t xml:space="preserve"> blocks of 48 trials, each block contains 24 no-switch and 24 switch trials. </w:t>
      </w:r>
    </w:p>
    <w:p w:rsidR="001251E6" w:rsidRDefault="00E257F8" w:rsidP="00E257F8">
      <w:pPr>
        <w:pStyle w:val="Listenabsatz"/>
        <w:numPr>
          <w:ilvl w:val="0"/>
          <w:numId w:val="3"/>
        </w:numPr>
        <w:autoSpaceDE w:val="0"/>
        <w:autoSpaceDN w:val="0"/>
        <w:adjustRightInd w:val="0"/>
        <w:rPr>
          <w:rFonts w:cs="Times-Roman"/>
          <w:szCs w:val="18"/>
          <w:lang w:val="en-US"/>
        </w:rPr>
      </w:pPr>
      <w:proofErr w:type="gramStart"/>
      <w:r w:rsidRPr="001C19D5">
        <w:rPr>
          <w:rFonts w:cs="Times-Roman"/>
          <w:szCs w:val="18"/>
          <w:lang w:val="en-US"/>
        </w:rPr>
        <w:t>cue</w:t>
      </w:r>
      <w:proofErr w:type="gramEnd"/>
      <w:r w:rsidRPr="001C19D5">
        <w:rPr>
          <w:rFonts w:cs="Times-Roman"/>
          <w:szCs w:val="18"/>
          <w:lang w:val="en-US"/>
        </w:rPr>
        <w:t xml:space="preserve"> remains on the screen throughout the entire trial. </w:t>
      </w:r>
    </w:p>
    <w:p w:rsidR="001251E6" w:rsidRDefault="00E257F8" w:rsidP="00E257F8">
      <w:pPr>
        <w:pStyle w:val="Listenabsatz"/>
        <w:numPr>
          <w:ilvl w:val="0"/>
          <w:numId w:val="3"/>
        </w:numPr>
        <w:autoSpaceDE w:val="0"/>
        <w:autoSpaceDN w:val="0"/>
        <w:adjustRightInd w:val="0"/>
        <w:rPr>
          <w:rFonts w:cs="Times-Roman"/>
          <w:szCs w:val="18"/>
          <w:lang w:val="en-US"/>
        </w:rPr>
      </w:pPr>
      <w:r w:rsidRPr="001C19D5">
        <w:rPr>
          <w:rFonts w:cs="Times-Roman"/>
          <w:szCs w:val="18"/>
          <w:lang w:val="en-US"/>
        </w:rPr>
        <w:lastRenderedPageBreak/>
        <w:t xml:space="preserve">In the first and third blocks, the cue is presented 150 </w:t>
      </w:r>
      <w:proofErr w:type="spellStart"/>
      <w:r w:rsidRPr="001C19D5">
        <w:rPr>
          <w:rFonts w:cs="Times-Roman"/>
          <w:szCs w:val="18"/>
          <w:lang w:val="en-US"/>
        </w:rPr>
        <w:t>ms</w:t>
      </w:r>
      <w:proofErr w:type="spellEnd"/>
      <w:r w:rsidRPr="001C19D5">
        <w:rPr>
          <w:rFonts w:cs="Times-Roman"/>
          <w:szCs w:val="18"/>
          <w:lang w:val="en-US"/>
        </w:rPr>
        <w:t xml:space="preserve"> before onset of the stimulus, and both, the cue and the stimulus, remain on the screen until the participant responds, at which point the next cue appears after a 350-ms response-to-cue interval. </w:t>
      </w:r>
    </w:p>
    <w:p w:rsidR="001251E6" w:rsidRDefault="00E257F8" w:rsidP="00E257F8">
      <w:pPr>
        <w:pStyle w:val="Listenabsatz"/>
        <w:numPr>
          <w:ilvl w:val="0"/>
          <w:numId w:val="3"/>
        </w:numPr>
        <w:autoSpaceDE w:val="0"/>
        <w:autoSpaceDN w:val="0"/>
        <w:adjustRightInd w:val="0"/>
        <w:rPr>
          <w:rFonts w:cs="Times-Roman"/>
          <w:szCs w:val="18"/>
          <w:lang w:val="en-US"/>
        </w:rPr>
      </w:pPr>
      <w:r w:rsidRPr="001C19D5">
        <w:rPr>
          <w:rFonts w:cs="Times-Roman"/>
          <w:szCs w:val="18"/>
          <w:lang w:val="en-US"/>
        </w:rPr>
        <w:t xml:space="preserve">In the second and fourth blocks, instructions are the same except the cue appears </w:t>
      </w:r>
      <w:r>
        <w:rPr>
          <w:rFonts w:cs="Times-Roman"/>
          <w:szCs w:val="18"/>
          <w:lang w:val="en-US"/>
        </w:rPr>
        <w:t>6</w:t>
      </w:r>
      <w:r w:rsidRPr="001C19D5">
        <w:rPr>
          <w:rFonts w:cs="Times-Roman"/>
          <w:szCs w:val="18"/>
          <w:lang w:val="en-US"/>
        </w:rPr>
        <w:t xml:space="preserve">00 </w:t>
      </w:r>
      <w:proofErr w:type="spellStart"/>
      <w:r w:rsidRPr="001C19D5">
        <w:rPr>
          <w:rFonts w:cs="Times-Roman"/>
          <w:szCs w:val="18"/>
          <w:lang w:val="en-US"/>
        </w:rPr>
        <w:t>ms</w:t>
      </w:r>
      <w:proofErr w:type="spellEnd"/>
      <w:r w:rsidRPr="001C19D5">
        <w:rPr>
          <w:rFonts w:cs="Times-Roman"/>
          <w:szCs w:val="18"/>
          <w:lang w:val="en-US"/>
        </w:rPr>
        <w:t xml:space="preserve"> before onset of the stimulus. </w:t>
      </w:r>
    </w:p>
    <w:p w:rsidR="00E257F8" w:rsidRPr="001C19D5" w:rsidRDefault="00E257F8" w:rsidP="001251E6">
      <w:pPr>
        <w:pStyle w:val="Listenabsatz"/>
        <w:numPr>
          <w:ilvl w:val="1"/>
          <w:numId w:val="3"/>
        </w:numPr>
        <w:autoSpaceDE w:val="0"/>
        <w:autoSpaceDN w:val="0"/>
        <w:adjustRightInd w:val="0"/>
        <w:rPr>
          <w:rFonts w:cs="Times-Roman"/>
          <w:szCs w:val="18"/>
          <w:lang w:val="en-US"/>
        </w:rPr>
      </w:pPr>
      <w:r w:rsidRPr="001C19D5">
        <w:rPr>
          <w:rFonts w:cs="Times-Roman"/>
          <w:szCs w:val="18"/>
          <w:lang w:val="en-US"/>
        </w:rPr>
        <w:t xml:space="preserve">For each task, participants are asked to use the time between the cue and the stimulus to prepare for the forthcoming subtask and to respond as quickly as possible without making mistakes. </w:t>
      </w:r>
    </w:p>
    <w:p w:rsidR="001251E6" w:rsidRDefault="00E257F8" w:rsidP="00E257F8">
      <w:pPr>
        <w:pStyle w:val="Listenabsatz"/>
        <w:numPr>
          <w:ilvl w:val="0"/>
          <w:numId w:val="3"/>
        </w:numPr>
        <w:autoSpaceDE w:val="0"/>
        <w:autoSpaceDN w:val="0"/>
        <w:adjustRightInd w:val="0"/>
        <w:rPr>
          <w:rFonts w:cs="Times-Roman"/>
          <w:szCs w:val="18"/>
          <w:lang w:val="en-US"/>
        </w:rPr>
      </w:pPr>
      <w:r w:rsidRPr="001C19D5">
        <w:rPr>
          <w:rFonts w:cs="Times-Roman"/>
          <w:szCs w:val="18"/>
          <w:lang w:val="en-US"/>
        </w:rPr>
        <w:t xml:space="preserve">Participants complete two practice blocks of 24 trials for each task before they begin to master cue–subtask associations and key mappings. </w:t>
      </w:r>
    </w:p>
    <w:p w:rsidR="00E257F8" w:rsidRPr="001C19D5" w:rsidRDefault="00E257F8" w:rsidP="001251E6">
      <w:pPr>
        <w:pStyle w:val="Listenabsatz"/>
        <w:numPr>
          <w:ilvl w:val="1"/>
          <w:numId w:val="3"/>
        </w:numPr>
        <w:autoSpaceDE w:val="0"/>
        <w:autoSpaceDN w:val="0"/>
        <w:adjustRightInd w:val="0"/>
        <w:rPr>
          <w:rFonts w:cs="Times-Roman"/>
          <w:szCs w:val="18"/>
          <w:lang w:val="en-US"/>
        </w:rPr>
      </w:pPr>
      <w:r w:rsidRPr="001C19D5">
        <w:rPr>
          <w:rFonts w:cs="Times-Roman"/>
          <w:szCs w:val="18"/>
          <w:lang w:val="en-US"/>
        </w:rPr>
        <w:t xml:space="preserve">In addition, there are 6 warm-up trials at the beginning of each block which are not analyzed. </w:t>
      </w:r>
    </w:p>
    <w:p w:rsidR="00E257F8" w:rsidRPr="001C19D5" w:rsidRDefault="00E257F8" w:rsidP="00E257F8">
      <w:pPr>
        <w:pStyle w:val="Listenabsatz"/>
        <w:numPr>
          <w:ilvl w:val="0"/>
          <w:numId w:val="3"/>
        </w:numPr>
        <w:autoSpaceDE w:val="0"/>
        <w:autoSpaceDN w:val="0"/>
        <w:adjustRightInd w:val="0"/>
        <w:rPr>
          <w:rFonts w:cs="Times-Roman"/>
          <w:szCs w:val="18"/>
          <w:lang w:val="en-US"/>
        </w:rPr>
      </w:pPr>
      <w:r w:rsidRPr="001C19D5">
        <w:rPr>
          <w:rFonts w:cs="Times-Roman"/>
          <w:szCs w:val="18"/>
          <w:lang w:val="en-US"/>
        </w:rPr>
        <w:t xml:space="preserve">For all tasks, order of trials is randomized with the constraint that no more than 4 switch trials can occur in a row. </w:t>
      </w:r>
    </w:p>
    <w:p w:rsidR="00E257F8" w:rsidRPr="001C19D5" w:rsidRDefault="00E257F8" w:rsidP="001251E6">
      <w:pPr>
        <w:pStyle w:val="Listenabsatz"/>
        <w:numPr>
          <w:ilvl w:val="1"/>
          <w:numId w:val="3"/>
        </w:numPr>
        <w:autoSpaceDE w:val="0"/>
        <w:autoSpaceDN w:val="0"/>
        <w:adjustRightInd w:val="0"/>
        <w:rPr>
          <w:rFonts w:cs="Times-Roman"/>
          <w:szCs w:val="18"/>
          <w:lang w:val="en-US"/>
        </w:rPr>
      </w:pPr>
      <w:r w:rsidRPr="001C19D5">
        <w:rPr>
          <w:rFonts w:cs="Times-Roman"/>
          <w:szCs w:val="18"/>
          <w:lang w:val="en-US"/>
        </w:rPr>
        <w:t xml:space="preserve">Further, there are no item-specific negative priming trials in which the stimulus on a switch trial was the same as that on the previous trial (except for the color–shape task, for which such trials were unavoidable due to the small number of potential stimuli). </w:t>
      </w:r>
    </w:p>
    <w:p w:rsidR="00E257F8" w:rsidRPr="001C19D5" w:rsidRDefault="00E257F8" w:rsidP="001251E6">
      <w:pPr>
        <w:pStyle w:val="Listenabsatz"/>
        <w:numPr>
          <w:ilvl w:val="1"/>
          <w:numId w:val="3"/>
        </w:numPr>
        <w:autoSpaceDE w:val="0"/>
        <w:autoSpaceDN w:val="0"/>
        <w:adjustRightInd w:val="0"/>
        <w:rPr>
          <w:rFonts w:cs="Times-Roman"/>
          <w:szCs w:val="18"/>
          <w:lang w:val="en-US"/>
        </w:rPr>
      </w:pPr>
      <w:r w:rsidRPr="001C19D5">
        <w:rPr>
          <w:rFonts w:cs="Times-Roman"/>
          <w:szCs w:val="18"/>
          <w:lang w:val="en-US"/>
        </w:rPr>
        <w:t>The dependent measure in each task is the regular switch cost, calculated as the difference between the average RTs of the trials that required a switch and the average RTs of the trials in which no switch was necessary for the trials with the short (150-ms) cue-to-stimulus interval (Friedman et al., 2008).</w:t>
      </w:r>
    </w:p>
    <w:p w:rsidR="002E352C" w:rsidRDefault="002E352C" w:rsidP="00E257F8">
      <w:pPr>
        <w:rPr>
          <w:lang w:val="en-US"/>
        </w:rPr>
      </w:pPr>
    </w:p>
    <w:p w:rsidR="002E352C" w:rsidRDefault="002E352C" w:rsidP="00E257F8">
      <w:pPr>
        <w:rPr>
          <w:lang w:val="en-US"/>
        </w:rPr>
      </w:pPr>
    </w:p>
    <w:p w:rsidR="002E352C" w:rsidRDefault="002E352C" w:rsidP="00E257F8">
      <w:r w:rsidRPr="002E352C">
        <w:t xml:space="preserve">32 </w:t>
      </w:r>
      <w:proofErr w:type="spellStart"/>
      <w:r w:rsidRPr="002E352C">
        <w:t>trials</w:t>
      </w:r>
      <w:proofErr w:type="spellEnd"/>
      <w:r w:rsidRPr="002E352C">
        <w:t xml:space="preserve"> Machen vielleicht mehr </w:t>
      </w:r>
      <w:proofErr w:type="spellStart"/>
      <w:r w:rsidRPr="002E352C">
        <w:t>sinn</w:t>
      </w:r>
      <w:proofErr w:type="spellEnd"/>
      <w:r w:rsidRPr="002E352C">
        <w:t xml:space="preserve"> während der </w:t>
      </w:r>
      <w:proofErr w:type="spellStart"/>
      <w:r w:rsidRPr="002E352C">
        <w:t>übungsphasen</w:t>
      </w:r>
      <w:proofErr w:type="spellEnd"/>
      <w:r w:rsidRPr="002E352C">
        <w:t xml:space="preserve">, da wir 16 </w:t>
      </w:r>
      <w:proofErr w:type="spellStart"/>
      <w:r w:rsidRPr="002E352C">
        <w:t>stimuli</w:t>
      </w:r>
      <w:proofErr w:type="spellEnd"/>
      <w:r w:rsidRPr="002E352C">
        <w:t xml:space="preserve"> haben, die </w:t>
      </w:r>
      <w:r>
        <w:t>„</w:t>
      </w:r>
      <w:r w:rsidRPr="002E352C">
        <w:t>erlernt</w:t>
      </w:r>
      <w:r>
        <w:t>“</w:t>
      </w:r>
      <w:r w:rsidRPr="002E352C">
        <w:t xml:space="preserve"> </w:t>
      </w:r>
      <w:r>
        <w:t>we</w:t>
      </w:r>
      <w:r w:rsidRPr="002E352C">
        <w:t>rden müssen</w:t>
      </w:r>
    </w:p>
    <w:p w:rsidR="002E352C" w:rsidRDefault="002E352C" w:rsidP="00E257F8">
      <w:r>
        <w:t>ODER</w:t>
      </w:r>
    </w:p>
    <w:p w:rsidR="002E352C" w:rsidRPr="002E352C" w:rsidRDefault="002E352C" w:rsidP="00E257F8">
      <w:r>
        <w:t xml:space="preserve">Das ganze tatsächlich </w:t>
      </w:r>
      <w:proofErr w:type="spellStart"/>
      <w:r>
        <w:t>mitbranches</w:t>
      </w:r>
      <w:proofErr w:type="spellEnd"/>
      <w:r>
        <w:t xml:space="preserve"> aufziehen: jeden </w:t>
      </w:r>
      <w:proofErr w:type="spellStart"/>
      <w:r>
        <w:t>stimulus</w:t>
      </w:r>
      <w:proofErr w:type="spellEnd"/>
      <w:r>
        <w:t xml:space="preserve"> solange präsentieren bis er viermal richtig geklickt wurde…</w:t>
      </w:r>
    </w:p>
    <w:sectPr w:rsidR="002E352C" w:rsidRPr="002E352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32303"/>
    <w:multiLevelType w:val="hybridMultilevel"/>
    <w:tmpl w:val="A372DB4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2AC147A"/>
    <w:multiLevelType w:val="hybridMultilevel"/>
    <w:tmpl w:val="E51E71D8"/>
    <w:lvl w:ilvl="0" w:tplc="A162A60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61D5B5F"/>
    <w:multiLevelType w:val="hybridMultilevel"/>
    <w:tmpl w:val="9DD09AD0"/>
    <w:lvl w:ilvl="0" w:tplc="3168DA4E">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ADD6D2A"/>
    <w:multiLevelType w:val="hybridMultilevel"/>
    <w:tmpl w:val="7374B5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573F4BA4"/>
    <w:multiLevelType w:val="hybridMultilevel"/>
    <w:tmpl w:val="49CC7B62"/>
    <w:lvl w:ilvl="0" w:tplc="307A385A">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E866C07"/>
    <w:multiLevelType w:val="hybridMultilevel"/>
    <w:tmpl w:val="7374B5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75FC2035"/>
    <w:multiLevelType w:val="hybridMultilevel"/>
    <w:tmpl w:val="F224F318"/>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num w:numId="1">
    <w:abstractNumId w:val="5"/>
  </w:num>
  <w:num w:numId="2">
    <w:abstractNumId w:val="6"/>
  </w:num>
  <w:num w:numId="3">
    <w:abstractNumId w:val="0"/>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DDB"/>
    <w:rsid w:val="00013197"/>
    <w:rsid w:val="00026D7A"/>
    <w:rsid w:val="000B7CF4"/>
    <w:rsid w:val="001251E6"/>
    <w:rsid w:val="00155B78"/>
    <w:rsid w:val="00236CC6"/>
    <w:rsid w:val="0023778B"/>
    <w:rsid w:val="002715C9"/>
    <w:rsid w:val="002A2545"/>
    <w:rsid w:val="002D3DDB"/>
    <w:rsid w:val="002E352C"/>
    <w:rsid w:val="003E3F11"/>
    <w:rsid w:val="004D5D5E"/>
    <w:rsid w:val="00543189"/>
    <w:rsid w:val="005818C8"/>
    <w:rsid w:val="00666170"/>
    <w:rsid w:val="006820EE"/>
    <w:rsid w:val="0074293C"/>
    <w:rsid w:val="009051CC"/>
    <w:rsid w:val="00AB27AD"/>
    <w:rsid w:val="00C3335C"/>
    <w:rsid w:val="00D80A7D"/>
    <w:rsid w:val="00E0064C"/>
    <w:rsid w:val="00E257F8"/>
    <w:rsid w:val="00F66413"/>
    <w:rsid w:val="00FA55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15C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D3DDB"/>
    <w:pPr>
      <w:ind w:left="720"/>
      <w:contextualSpacing/>
    </w:pPr>
  </w:style>
  <w:style w:type="table" w:styleId="Tabellenraster">
    <w:name w:val="Table Grid"/>
    <w:basedOn w:val="NormaleTabelle"/>
    <w:uiPriority w:val="59"/>
    <w:rsid w:val="002D3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155B7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syntax">
    <w:name w:val="syntax"/>
    <w:basedOn w:val="Absatz-Standardschriftart"/>
    <w:rsid w:val="00155B78"/>
  </w:style>
  <w:style w:type="character" w:styleId="Hyperlink">
    <w:name w:val="Hyperlink"/>
    <w:basedOn w:val="Absatz-Standardschriftart"/>
    <w:uiPriority w:val="99"/>
    <w:semiHidden/>
    <w:unhideWhenUsed/>
    <w:rsid w:val="00155B78"/>
    <w:rPr>
      <w:color w:val="0000FF"/>
      <w:u w:val="single"/>
    </w:rPr>
  </w:style>
  <w:style w:type="character" w:customStyle="1" w:styleId="parameter">
    <w:name w:val="parameter"/>
    <w:basedOn w:val="Absatz-Standardschriftart"/>
    <w:rsid w:val="00155B78"/>
  </w:style>
  <w:style w:type="character" w:customStyle="1" w:styleId="operator">
    <w:name w:val="operator"/>
    <w:basedOn w:val="Absatz-Standardschriftart"/>
    <w:rsid w:val="00155B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15C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D3DDB"/>
    <w:pPr>
      <w:ind w:left="720"/>
      <w:contextualSpacing/>
    </w:pPr>
  </w:style>
  <w:style w:type="table" w:styleId="Tabellenraster">
    <w:name w:val="Table Grid"/>
    <w:basedOn w:val="NormaleTabelle"/>
    <w:uiPriority w:val="59"/>
    <w:rsid w:val="002D3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155B7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syntax">
    <w:name w:val="syntax"/>
    <w:basedOn w:val="Absatz-Standardschriftart"/>
    <w:rsid w:val="00155B78"/>
  </w:style>
  <w:style w:type="character" w:styleId="Hyperlink">
    <w:name w:val="Hyperlink"/>
    <w:basedOn w:val="Absatz-Standardschriftart"/>
    <w:uiPriority w:val="99"/>
    <w:semiHidden/>
    <w:unhideWhenUsed/>
    <w:rsid w:val="00155B78"/>
    <w:rPr>
      <w:color w:val="0000FF"/>
      <w:u w:val="single"/>
    </w:rPr>
  </w:style>
  <w:style w:type="character" w:customStyle="1" w:styleId="parameter">
    <w:name w:val="parameter"/>
    <w:basedOn w:val="Absatz-Standardschriftart"/>
    <w:rsid w:val="00155B78"/>
  </w:style>
  <w:style w:type="character" w:customStyle="1" w:styleId="operator">
    <w:name w:val="operator"/>
    <w:basedOn w:val="Absatz-Standardschriftart"/>
    <w:rsid w:val="00155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70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k:@MSITStore:C:\Program%20Files\Millisecond%20Software\Inquisit%204\Inquisit.chm::/html/language/attributes/halign.htm" TargetMode="External"/><Relationship Id="rId13" Type="http://schemas.openxmlformats.org/officeDocument/2006/relationships/hyperlink" Target="mk:@MSITStore:C:\Program%20Files\Millisecond%20Software\Inquisit%204\Inquisit.chm::/html/language/attributes/onprepare.htm" TargetMode="External"/><Relationship Id="rId18" Type="http://schemas.openxmlformats.org/officeDocument/2006/relationships/hyperlink" Target="mk:@MSITStore:C:\Program%20Files\Millisecond%20Software\Inquisit%204\Inquisit.chm::/html/language/express.htm" TargetMode="External"/><Relationship Id="rId26" Type="http://schemas.openxmlformats.org/officeDocument/2006/relationships/hyperlink" Target="mk:@MSITStore:C:\Program%20Files\Millisecond%20Software\Inquisit%204\Inquisit.chm::/html/language/express.htm" TargetMode="External"/><Relationship Id="rId3" Type="http://schemas.microsoft.com/office/2007/relationships/stylesWithEffects" Target="stylesWithEffects.xml"/><Relationship Id="rId21" Type="http://schemas.openxmlformats.org/officeDocument/2006/relationships/hyperlink" Target="mk:@MSITStore:C:\Program%20Files\Millisecond%20Software\Inquisit%204\Inquisit.chm::/html/language/attributes/size.htm" TargetMode="External"/><Relationship Id="rId7" Type="http://schemas.openxmlformats.org/officeDocument/2006/relationships/hyperlink" Target="mk:@MSITStore:C:\Program%20Files\Millisecond%20Software\Inquisit%204\Inquisit.chm::/html/language/attributes/erase.htm" TargetMode="External"/><Relationship Id="rId12" Type="http://schemas.openxmlformats.org/officeDocument/2006/relationships/hyperlink" Target="mk:@MSITStore:C:\Program%20Files\Millisecond%20Software\Inquisit%204\Inquisit.chm::/html/language/express.htm" TargetMode="External"/><Relationship Id="rId17" Type="http://schemas.openxmlformats.org/officeDocument/2006/relationships/hyperlink" Target="mk:@MSITStore:C:\Program%20Files\Millisecond%20Software\Inquisit%204\Inquisit.chm::/html/language/attributes/position.htm" TargetMode="External"/><Relationship Id="rId25" Type="http://schemas.openxmlformats.org/officeDocument/2006/relationships/hyperlink" Target="mk:@MSITStore:C:\Program%20Files\Millisecond%20Software\Inquisit%204\Inquisit.chm::/html/language/attributes/vposition.htm" TargetMode="External"/><Relationship Id="rId2" Type="http://schemas.openxmlformats.org/officeDocument/2006/relationships/styles" Target="styles.xml"/><Relationship Id="rId16" Type="http://schemas.openxmlformats.org/officeDocument/2006/relationships/hyperlink" Target="mk:@MSITStore:C:\Program%20Files\Millisecond%20Software\Inquisit%204\Inquisit.chm::/html/language/express.htm" TargetMode="External"/><Relationship Id="rId20" Type="http://schemas.openxmlformats.org/officeDocument/2006/relationships/hyperlink" Target="mk:@MSITStore:C:\Program%20Files\Millisecond%20Software\Inquisit%204\Inquisit.chm::/html/language/attributes/shape.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k:@MSITStore:C:\Program%20Files\Millisecond%20Software\Inquisit%204\Inquisit.chm::/html/language/attributes/color.htm" TargetMode="External"/><Relationship Id="rId11" Type="http://schemas.openxmlformats.org/officeDocument/2006/relationships/hyperlink" Target="mk:@MSITStore:C:\Program%20Files\Millisecond%20Software\Inquisit%204\Inquisit.chm::/html/language/attributes/hposition.htm" TargetMode="External"/><Relationship Id="rId24" Type="http://schemas.openxmlformats.org/officeDocument/2006/relationships/hyperlink" Target="mk:@MSITStore:C:\Program%20Files\Millisecond%20Software\Inquisit%204\Inquisit.chm::/html/language/attributes/valign.htm" TargetMode="External"/><Relationship Id="rId5" Type="http://schemas.openxmlformats.org/officeDocument/2006/relationships/webSettings" Target="webSettings.xml"/><Relationship Id="rId15" Type="http://schemas.openxmlformats.org/officeDocument/2006/relationships/hyperlink" Target="mk:@MSITStore:C:\Program%20Files\Millisecond%20Software\Inquisit%204\Inquisit.chm::/html/language/express.htm" TargetMode="External"/><Relationship Id="rId23" Type="http://schemas.openxmlformats.org/officeDocument/2006/relationships/hyperlink" Target="mk:@MSITStore:C:\Program%20Files\Millisecond%20Software\Inquisit%204\Inquisit.chm::/html/language/express.htm" TargetMode="External"/><Relationship Id="rId28" Type="http://schemas.openxmlformats.org/officeDocument/2006/relationships/hyperlink" Target="mk:@MSITStore:C:\Program%20Files\Millisecond%20Software\Inquisit%204\Inquisit.chm::/html/language/express.htm" TargetMode="External"/><Relationship Id="rId10" Type="http://schemas.openxmlformats.org/officeDocument/2006/relationships/hyperlink" Target="mk:@MSITStore:C:\Program%20Files\Millisecond%20Software\Inquisit%204\Inquisit.chm::/html/language/express.htm" TargetMode="External"/><Relationship Id="rId19" Type="http://schemas.openxmlformats.org/officeDocument/2006/relationships/hyperlink" Target="mk:@MSITStore:C:\Program%20Files\Millisecond%20Software\Inquisit%204\Inquisit.chm::/html/language/express.htm" TargetMode="External"/><Relationship Id="rId4" Type="http://schemas.openxmlformats.org/officeDocument/2006/relationships/settings" Target="settings.xml"/><Relationship Id="rId9" Type="http://schemas.openxmlformats.org/officeDocument/2006/relationships/hyperlink" Target="mk:@MSITStore:C:\Program%20Files\Millisecond%20Software\Inquisit%204\Inquisit.chm::/html/language/attributes/height.htm" TargetMode="External"/><Relationship Id="rId14" Type="http://schemas.openxmlformats.org/officeDocument/2006/relationships/hyperlink" Target="mk:@MSITStore:C:\Program%20Files\Millisecond%20Software\Inquisit%204\Inquisit.chm::/html/language/express.htm" TargetMode="External"/><Relationship Id="rId22" Type="http://schemas.openxmlformats.org/officeDocument/2006/relationships/hyperlink" Target="mk:@MSITStore:C:\Program%20Files\Millisecond%20Software\Inquisit%204\Inquisit.chm::/html/language/express.htm" TargetMode="External"/><Relationship Id="rId27" Type="http://schemas.openxmlformats.org/officeDocument/2006/relationships/hyperlink" Target="mk:@MSITStore:C:\Program%20Files\Millisecond%20Software\Inquisit%204\Inquisit.chm::/html/language/attributes/width.htm" TargetMode="External"/><Relationship Id="rId30"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1030</Words>
  <Characters>6495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Ulrike Nestler</dc:creator>
  <cp:lastModifiedBy>Ulrike Nestler</cp:lastModifiedBy>
  <cp:revision>17</cp:revision>
  <dcterms:created xsi:type="dcterms:W3CDTF">2015-06-04T09:13:00Z</dcterms:created>
  <dcterms:modified xsi:type="dcterms:W3CDTF">2016-01-04T16:06:00Z</dcterms:modified>
</cp:coreProperties>
</file>